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A1F7D1" w14:textId="77777777" w:rsidR="00F54961" w:rsidRPr="006E5FB7" w:rsidRDefault="00F54961" w:rsidP="00F54961">
      <w:pPr>
        <w:ind w:right="793"/>
        <w:rPr>
          <w:rFonts w:ascii="Arial" w:hAnsi="Arial" w:cs="Arial"/>
          <w:color w:val="000000" w:themeColor="text1"/>
          <w:szCs w:val="24"/>
        </w:rPr>
      </w:pPr>
      <w:r w:rsidRPr="006E5FB7">
        <w:rPr>
          <w:rFonts w:ascii="Arial" w:hAnsi="Arial" w:cs="Arial"/>
          <w:color w:val="000000" w:themeColor="text1"/>
          <w:szCs w:val="24"/>
        </w:rPr>
        <w:t>A partire dall’anno scolastico 2019/2020,  con il DM 774 del 4 settembre 2019, sono state adottate e rese applicabili le nuove  Linee Guida  relative ai PCTO. Le Linee guida recepiscono le novità introdotte con la legge di bilancio 2019, che hanno modificato la durata del percorso di alternanza.  Infatti, sono previste  210 ore nel triennio terminale  degli Istituti professionali, 150 ore negli Istituti tecnici e  90 ore nei licei, si è reso quindi necessario una variazione del</w:t>
      </w:r>
      <w:r>
        <w:rPr>
          <w:rFonts w:ascii="Arial" w:hAnsi="Arial" w:cs="Arial"/>
          <w:color w:val="000000" w:themeColor="text1"/>
          <w:szCs w:val="24"/>
        </w:rPr>
        <w:t>la progettazione triennale del</w:t>
      </w:r>
      <w:r w:rsidRPr="006E5FB7">
        <w:rPr>
          <w:rFonts w:ascii="Arial" w:hAnsi="Arial" w:cs="Arial"/>
          <w:color w:val="000000" w:themeColor="text1"/>
          <w:szCs w:val="24"/>
        </w:rPr>
        <w:t xml:space="preserve"> percorso</w:t>
      </w:r>
      <w:r>
        <w:rPr>
          <w:rFonts w:ascii="Arial" w:hAnsi="Arial" w:cs="Arial"/>
          <w:color w:val="000000" w:themeColor="text1"/>
          <w:szCs w:val="24"/>
        </w:rPr>
        <w:t>.</w:t>
      </w:r>
      <w:r w:rsidRPr="006E5FB7">
        <w:rPr>
          <w:rFonts w:ascii="Arial" w:hAnsi="Arial" w:cs="Arial"/>
          <w:color w:val="000000" w:themeColor="text1"/>
          <w:szCs w:val="24"/>
        </w:rPr>
        <w:t xml:space="preserve">  </w:t>
      </w:r>
    </w:p>
    <w:p w14:paraId="49ACFD2B" w14:textId="77777777" w:rsidR="00DA3C9E" w:rsidRDefault="00DA3C9E">
      <w:pPr>
        <w:spacing w:after="16" w:line="259" w:lineRule="auto"/>
        <w:ind w:left="744" w:firstLine="0"/>
        <w:jc w:val="center"/>
      </w:pPr>
    </w:p>
    <w:p w14:paraId="0C79385C" w14:textId="77777777" w:rsidR="00DA3C9E" w:rsidRDefault="00B93CA9">
      <w:pPr>
        <w:pStyle w:val="Titolo3"/>
        <w:ind w:left="521" w:right="184"/>
      </w:pPr>
      <w:r>
        <w:t xml:space="preserve">1. TITOLO DEL PROGETTO               </w:t>
      </w:r>
    </w:p>
    <w:tbl>
      <w:tblPr>
        <w:tblStyle w:val="Grigliatabella"/>
        <w:tblW w:w="0" w:type="auto"/>
        <w:tblInd w:w="421" w:type="dxa"/>
        <w:tblLook w:val="04A0" w:firstRow="1" w:lastRow="0" w:firstColumn="1" w:lastColumn="0" w:noHBand="0" w:noVBand="1"/>
      </w:tblPr>
      <w:tblGrid>
        <w:gridCol w:w="9072"/>
      </w:tblGrid>
      <w:tr w:rsidR="00902AB0" w14:paraId="75115DD5" w14:textId="77777777" w:rsidTr="009F7C41">
        <w:tc>
          <w:tcPr>
            <w:tcW w:w="9072" w:type="dxa"/>
          </w:tcPr>
          <w:p w14:paraId="2173DDD1" w14:textId="77777777" w:rsidR="00902AB0" w:rsidRPr="00951719" w:rsidRDefault="00951719" w:rsidP="00902AB0">
            <w:pPr>
              <w:spacing w:after="5" w:line="259" w:lineRule="auto"/>
              <w:ind w:left="0" w:firstLine="0"/>
              <w:jc w:val="center"/>
              <w:rPr>
                <w:b/>
                <w:sz w:val="28"/>
                <w:szCs w:val="28"/>
              </w:rPr>
            </w:pPr>
            <w:r w:rsidRPr="00951719">
              <w:rPr>
                <w:b/>
                <w:sz w:val="28"/>
                <w:szCs w:val="28"/>
              </w:rPr>
              <w:t>“Comunicare con i linguaggi multimediali”</w:t>
            </w:r>
          </w:p>
        </w:tc>
      </w:tr>
    </w:tbl>
    <w:p w14:paraId="3649BC73" w14:textId="77777777" w:rsidR="00DA3C9E" w:rsidRDefault="00DA3C9E">
      <w:pPr>
        <w:spacing w:after="5" w:line="259" w:lineRule="auto"/>
        <w:ind w:left="0" w:firstLine="0"/>
        <w:jc w:val="left"/>
      </w:pPr>
    </w:p>
    <w:p w14:paraId="45CF5C39" w14:textId="77777777" w:rsidR="00DA3C9E" w:rsidRDefault="00DA3C9E">
      <w:pPr>
        <w:spacing w:after="24" w:line="259" w:lineRule="auto"/>
        <w:ind w:left="526" w:firstLine="0"/>
        <w:jc w:val="left"/>
      </w:pPr>
    </w:p>
    <w:p w14:paraId="3F11C562" w14:textId="77777777" w:rsidR="00DA3C9E" w:rsidRDefault="00B93CA9">
      <w:pPr>
        <w:pStyle w:val="Titolo3"/>
        <w:ind w:left="521" w:right="184"/>
      </w:pPr>
      <w:r>
        <w:t xml:space="preserve">2. DATI DELL’ISTITUTO CHE PRESENTA IL PROGETTO </w:t>
      </w:r>
    </w:p>
    <w:p w14:paraId="27CE0FCD" w14:textId="77777777" w:rsidR="000E277F" w:rsidRDefault="00B93CA9" w:rsidP="00333697">
      <w:pPr>
        <w:pBdr>
          <w:top w:val="single" w:sz="4" w:space="0" w:color="000000"/>
          <w:left w:val="single" w:sz="4" w:space="0" w:color="000000"/>
          <w:bottom w:val="single" w:sz="4" w:space="0" w:color="000000"/>
          <w:right w:val="single" w:sz="4" w:space="31" w:color="000000"/>
        </w:pBdr>
        <w:spacing w:after="0" w:line="274" w:lineRule="auto"/>
        <w:ind w:left="426" w:right="2195" w:hanging="187"/>
        <w:jc w:val="left"/>
      </w:pPr>
      <w:r>
        <w:t xml:space="preserve">Istituto:  </w:t>
      </w:r>
      <w:r w:rsidR="00725DB7">
        <w:t>IS</w:t>
      </w:r>
      <w:r w:rsidR="000E277F">
        <w:t xml:space="preserve"> “Guglielmo Marconi”</w:t>
      </w:r>
    </w:p>
    <w:p w14:paraId="27410517" w14:textId="77777777" w:rsidR="00DA3C9E" w:rsidRDefault="000E277F" w:rsidP="00333697">
      <w:pPr>
        <w:pBdr>
          <w:top w:val="single" w:sz="4" w:space="0" w:color="000000"/>
          <w:left w:val="single" w:sz="4" w:space="0" w:color="000000"/>
          <w:bottom w:val="single" w:sz="4" w:space="0" w:color="000000"/>
          <w:right w:val="single" w:sz="4" w:space="31" w:color="000000"/>
        </w:pBdr>
        <w:spacing w:after="0" w:line="274" w:lineRule="auto"/>
        <w:ind w:left="426" w:right="2195" w:hanging="187"/>
        <w:jc w:val="left"/>
      </w:pPr>
      <w:r>
        <w:t xml:space="preserve">Codice Mecc.: </w:t>
      </w:r>
      <w:r w:rsidR="000D44D1">
        <w:t>NAIS13700L</w:t>
      </w:r>
    </w:p>
    <w:p w14:paraId="046D0020" w14:textId="77777777" w:rsidR="006C2763" w:rsidRDefault="006C2763" w:rsidP="00333697">
      <w:pPr>
        <w:pBdr>
          <w:top w:val="single" w:sz="4" w:space="0" w:color="000000"/>
          <w:left w:val="single" w:sz="4" w:space="0" w:color="000000"/>
          <w:bottom w:val="single" w:sz="4" w:space="0" w:color="000000"/>
          <w:right w:val="single" w:sz="4" w:space="31" w:color="000000"/>
        </w:pBdr>
        <w:spacing w:after="0" w:line="274" w:lineRule="auto"/>
        <w:ind w:left="426" w:right="2195" w:hanging="187"/>
        <w:jc w:val="left"/>
      </w:pPr>
      <w:r>
        <w:t>Indirizzo: Via G.B. Basile 36 Giugliano in Campania (NA)</w:t>
      </w:r>
    </w:p>
    <w:p w14:paraId="64AA8B03" w14:textId="77777777" w:rsidR="006C2763" w:rsidRDefault="00B93CA9" w:rsidP="00333697">
      <w:pPr>
        <w:pBdr>
          <w:top w:val="single" w:sz="4" w:space="0" w:color="000000"/>
          <w:left w:val="single" w:sz="4" w:space="0" w:color="000000"/>
          <w:bottom w:val="single" w:sz="4" w:space="0" w:color="000000"/>
          <w:right w:val="single" w:sz="4" w:space="31" w:color="000000"/>
        </w:pBdr>
        <w:spacing w:after="0" w:line="274" w:lineRule="auto"/>
        <w:ind w:left="426" w:right="2195" w:hanging="187"/>
        <w:jc w:val="left"/>
      </w:pPr>
      <w:r>
        <w:t xml:space="preserve"> Tel.:</w:t>
      </w:r>
      <w:r w:rsidR="006C2763">
        <w:t xml:space="preserve">0818945777  </w:t>
      </w:r>
      <w:r>
        <w:t xml:space="preserve">fax </w:t>
      </w:r>
      <w:r w:rsidR="006C2763">
        <w:t>0813302641</w:t>
      </w:r>
    </w:p>
    <w:p w14:paraId="7DA3E58D" w14:textId="77777777" w:rsidR="00DA3C9E" w:rsidRDefault="00B93CA9" w:rsidP="00333697">
      <w:pPr>
        <w:pBdr>
          <w:top w:val="single" w:sz="4" w:space="0" w:color="000000"/>
          <w:left w:val="single" w:sz="4" w:space="0" w:color="000000"/>
          <w:bottom w:val="single" w:sz="4" w:space="0" w:color="000000"/>
          <w:right w:val="single" w:sz="4" w:space="31" w:color="000000"/>
        </w:pBdr>
        <w:spacing w:after="0" w:line="274" w:lineRule="auto"/>
        <w:ind w:left="426" w:right="2195" w:hanging="187"/>
        <w:jc w:val="left"/>
      </w:pPr>
      <w:r>
        <w:t xml:space="preserve"> e- mail   </w:t>
      </w:r>
      <w:r w:rsidR="000D44D1">
        <w:t>nais13700@istruzione.it</w:t>
      </w:r>
      <w:r>
        <w:t xml:space="preserve"> </w:t>
      </w:r>
    </w:p>
    <w:p w14:paraId="13AA4EE8" w14:textId="77777777" w:rsidR="00DA3C9E" w:rsidRDefault="00B93CA9" w:rsidP="00333697">
      <w:pPr>
        <w:pBdr>
          <w:top w:val="single" w:sz="4" w:space="0" w:color="000000"/>
          <w:left w:val="single" w:sz="4" w:space="0" w:color="000000"/>
          <w:bottom w:val="single" w:sz="4" w:space="0" w:color="000000"/>
          <w:right w:val="single" w:sz="4" w:space="31" w:color="000000"/>
        </w:pBdr>
        <w:spacing w:after="422" w:line="274" w:lineRule="auto"/>
        <w:ind w:left="426" w:right="2195" w:hanging="187"/>
        <w:jc w:val="left"/>
      </w:pPr>
      <w:r>
        <w:t xml:space="preserve">Dirigente Scolastico </w:t>
      </w:r>
      <w:r w:rsidR="006C2763">
        <w:t xml:space="preserve"> Prof.ssa Giovanna Mugione</w:t>
      </w:r>
    </w:p>
    <w:p w14:paraId="07A1D75A" w14:textId="77777777" w:rsidR="00DA3C9E" w:rsidRDefault="00DA3C9E">
      <w:pPr>
        <w:spacing w:after="16" w:line="259" w:lineRule="auto"/>
        <w:ind w:left="526" w:firstLine="0"/>
        <w:jc w:val="left"/>
      </w:pPr>
    </w:p>
    <w:p w14:paraId="66CF4C98" w14:textId="77777777" w:rsidR="00DA3C9E" w:rsidRDefault="00B93CA9">
      <w:pPr>
        <w:pStyle w:val="Titolo3"/>
        <w:ind w:left="521" w:right="184"/>
      </w:pPr>
      <w:r>
        <w:t xml:space="preserve">3. ISTITUTI  SCOLASTICI  ADERENTI  ALLA  EVENTUALE  RETE  </w:t>
      </w:r>
    </w:p>
    <w:tbl>
      <w:tblPr>
        <w:tblStyle w:val="TableGrid"/>
        <w:tblW w:w="9446" w:type="dxa"/>
        <w:tblInd w:w="421" w:type="dxa"/>
        <w:tblCellMar>
          <w:top w:w="10" w:type="dxa"/>
          <w:left w:w="115" w:type="dxa"/>
          <w:right w:w="115" w:type="dxa"/>
        </w:tblCellMar>
        <w:tblLook w:val="04A0" w:firstRow="1" w:lastRow="0" w:firstColumn="1" w:lastColumn="0" w:noHBand="0" w:noVBand="1"/>
      </w:tblPr>
      <w:tblGrid>
        <w:gridCol w:w="4403"/>
        <w:gridCol w:w="5043"/>
      </w:tblGrid>
      <w:tr w:rsidR="00DA3C9E" w14:paraId="0EE20751" w14:textId="77777777" w:rsidTr="00333697">
        <w:trPr>
          <w:trHeight w:val="516"/>
        </w:trPr>
        <w:tc>
          <w:tcPr>
            <w:tcW w:w="4403" w:type="dxa"/>
            <w:tcBorders>
              <w:top w:val="single" w:sz="4" w:space="0" w:color="000000"/>
              <w:left w:val="single" w:sz="4" w:space="0" w:color="000000"/>
              <w:bottom w:val="single" w:sz="4" w:space="0" w:color="000000"/>
              <w:right w:val="single" w:sz="4" w:space="0" w:color="000000"/>
            </w:tcBorders>
          </w:tcPr>
          <w:p w14:paraId="39BA4633" w14:textId="77777777" w:rsidR="00DA3C9E" w:rsidRDefault="00B93CA9">
            <w:pPr>
              <w:spacing w:after="0" w:line="259" w:lineRule="auto"/>
              <w:ind w:left="142" w:firstLine="0"/>
              <w:jc w:val="center"/>
            </w:pPr>
            <w:r>
              <w:t xml:space="preserve">Istituto </w:t>
            </w:r>
          </w:p>
        </w:tc>
        <w:tc>
          <w:tcPr>
            <w:tcW w:w="5043" w:type="dxa"/>
            <w:tcBorders>
              <w:top w:val="single" w:sz="4" w:space="0" w:color="000000"/>
              <w:left w:val="single" w:sz="4" w:space="0" w:color="000000"/>
              <w:bottom w:val="single" w:sz="4" w:space="0" w:color="000000"/>
              <w:right w:val="single" w:sz="4" w:space="0" w:color="000000"/>
            </w:tcBorders>
          </w:tcPr>
          <w:p w14:paraId="3A23EA58" w14:textId="77777777" w:rsidR="00DA3C9E" w:rsidRDefault="00B93CA9">
            <w:pPr>
              <w:spacing w:after="0" w:line="259" w:lineRule="auto"/>
              <w:ind w:left="144" w:firstLine="0"/>
              <w:jc w:val="center"/>
            </w:pPr>
            <w:r>
              <w:t xml:space="preserve">Codice Meccanografico </w:t>
            </w:r>
          </w:p>
        </w:tc>
      </w:tr>
    </w:tbl>
    <w:p w14:paraId="103F5DA2" w14:textId="77777777" w:rsidR="00DA3C9E" w:rsidRDefault="00DA3C9E">
      <w:pPr>
        <w:spacing w:after="24" w:line="259" w:lineRule="auto"/>
        <w:ind w:left="526" w:firstLine="0"/>
        <w:jc w:val="left"/>
      </w:pPr>
    </w:p>
    <w:p w14:paraId="69F7D3F6" w14:textId="77777777" w:rsidR="00DA3C9E" w:rsidRDefault="00B93CA9">
      <w:pPr>
        <w:spacing w:after="5" w:line="267" w:lineRule="auto"/>
        <w:ind w:left="521" w:right="184"/>
      </w:pPr>
      <w:r>
        <w:rPr>
          <w:b/>
        </w:rPr>
        <w:t xml:space="preserve">4. IMPRESE / ASSOCIAZIONI DI CATEGORIA, PARTNER PUBBLICI, PRIVATI E </w:t>
      </w:r>
    </w:p>
    <w:p w14:paraId="638B627A" w14:textId="77777777" w:rsidR="00DA3C9E" w:rsidRDefault="00B93CA9">
      <w:pPr>
        <w:pStyle w:val="Titolo2"/>
        <w:spacing w:line="267" w:lineRule="auto"/>
        <w:ind w:left="521" w:right="184"/>
        <w:jc w:val="both"/>
      </w:pPr>
      <w:r>
        <w:rPr>
          <w:i w:val="0"/>
        </w:rPr>
        <w:t xml:space="preserve">TERZO SETTORE </w:t>
      </w:r>
    </w:p>
    <w:tbl>
      <w:tblPr>
        <w:tblStyle w:val="TableGrid"/>
        <w:tblW w:w="9386" w:type="dxa"/>
        <w:tblInd w:w="421" w:type="dxa"/>
        <w:tblCellMar>
          <w:top w:w="6" w:type="dxa"/>
          <w:left w:w="497" w:type="dxa"/>
          <w:right w:w="115" w:type="dxa"/>
        </w:tblCellMar>
        <w:tblLook w:val="04A0" w:firstRow="1" w:lastRow="0" w:firstColumn="1" w:lastColumn="0" w:noHBand="0" w:noVBand="1"/>
      </w:tblPr>
      <w:tblGrid>
        <w:gridCol w:w="4374"/>
        <w:gridCol w:w="5012"/>
      </w:tblGrid>
      <w:tr w:rsidR="00DA3C9E" w14:paraId="4AF93EBE" w14:textId="77777777" w:rsidTr="00333697">
        <w:trPr>
          <w:trHeight w:val="626"/>
        </w:trPr>
        <w:tc>
          <w:tcPr>
            <w:tcW w:w="4374" w:type="dxa"/>
            <w:tcBorders>
              <w:top w:val="single" w:sz="4" w:space="0" w:color="000000"/>
              <w:left w:val="single" w:sz="4" w:space="0" w:color="000000"/>
              <w:bottom w:val="single" w:sz="4" w:space="0" w:color="000000"/>
              <w:right w:val="single" w:sz="4" w:space="0" w:color="000000"/>
            </w:tcBorders>
          </w:tcPr>
          <w:p w14:paraId="754DC18D" w14:textId="77777777" w:rsidR="00DA3C9E" w:rsidRDefault="00B93CA9">
            <w:pPr>
              <w:spacing w:after="0" w:line="259" w:lineRule="auto"/>
              <w:ind w:left="0" w:right="383" w:firstLine="0"/>
              <w:jc w:val="center"/>
            </w:pPr>
            <w:r>
              <w:t xml:space="preserve">  Denominazione </w:t>
            </w:r>
          </w:p>
          <w:p w14:paraId="43073941" w14:textId="77777777" w:rsidR="00AF7A62" w:rsidRDefault="00682A1E">
            <w:pPr>
              <w:spacing w:after="0" w:line="259" w:lineRule="auto"/>
              <w:ind w:left="0" w:right="383" w:firstLine="0"/>
              <w:jc w:val="center"/>
            </w:pPr>
            <w:r>
              <w:t>Vedi scheda allegata 4.1</w:t>
            </w:r>
          </w:p>
        </w:tc>
        <w:tc>
          <w:tcPr>
            <w:tcW w:w="5012" w:type="dxa"/>
            <w:tcBorders>
              <w:top w:val="single" w:sz="4" w:space="0" w:color="000000"/>
              <w:left w:val="single" w:sz="4" w:space="0" w:color="000000"/>
              <w:bottom w:val="single" w:sz="4" w:space="0" w:color="000000"/>
              <w:right w:val="single" w:sz="4" w:space="0" w:color="000000"/>
            </w:tcBorders>
          </w:tcPr>
          <w:p w14:paraId="072C5659" w14:textId="77777777" w:rsidR="00DA3C9E" w:rsidRDefault="00B93CA9">
            <w:pPr>
              <w:spacing w:after="0" w:line="259" w:lineRule="auto"/>
              <w:ind w:left="0" w:right="384" w:firstLine="0"/>
              <w:jc w:val="center"/>
            </w:pPr>
            <w:r>
              <w:t xml:space="preserve">Indirizzo </w:t>
            </w:r>
          </w:p>
        </w:tc>
      </w:tr>
      <w:tr w:rsidR="00DA3C9E" w14:paraId="61B0721B" w14:textId="77777777" w:rsidTr="00333697">
        <w:trPr>
          <w:trHeight w:val="326"/>
        </w:trPr>
        <w:tc>
          <w:tcPr>
            <w:tcW w:w="4374" w:type="dxa"/>
            <w:tcBorders>
              <w:top w:val="single" w:sz="4" w:space="0" w:color="000000"/>
              <w:left w:val="nil"/>
              <w:bottom w:val="single" w:sz="4" w:space="0" w:color="000000"/>
              <w:right w:val="nil"/>
            </w:tcBorders>
          </w:tcPr>
          <w:p w14:paraId="56E8D185" w14:textId="77777777" w:rsidR="00DA3C9E" w:rsidRDefault="00B93CA9" w:rsidP="00333697">
            <w:pPr>
              <w:spacing w:after="0" w:line="259" w:lineRule="auto"/>
              <w:ind w:left="-497" w:firstLine="0"/>
              <w:jc w:val="left"/>
            </w:pPr>
            <w:r>
              <w:rPr>
                <w:b/>
              </w:rPr>
              <w:t xml:space="preserve">5. ALTRI  PARTNER  ESTERNI </w:t>
            </w:r>
          </w:p>
        </w:tc>
        <w:tc>
          <w:tcPr>
            <w:tcW w:w="5012" w:type="dxa"/>
            <w:tcBorders>
              <w:top w:val="single" w:sz="4" w:space="0" w:color="000000"/>
              <w:left w:val="nil"/>
              <w:bottom w:val="single" w:sz="4" w:space="0" w:color="000000"/>
              <w:right w:val="nil"/>
            </w:tcBorders>
          </w:tcPr>
          <w:p w14:paraId="3CBAB4A2" w14:textId="77777777" w:rsidR="00DA3C9E" w:rsidRDefault="00DA3C9E">
            <w:pPr>
              <w:spacing w:after="160" w:line="259" w:lineRule="auto"/>
              <w:ind w:left="0" w:firstLine="0"/>
              <w:jc w:val="left"/>
            </w:pPr>
          </w:p>
        </w:tc>
      </w:tr>
      <w:tr w:rsidR="00DA3C9E" w14:paraId="01A336B2" w14:textId="77777777" w:rsidTr="00333697">
        <w:trPr>
          <w:trHeight w:val="626"/>
        </w:trPr>
        <w:tc>
          <w:tcPr>
            <w:tcW w:w="4374" w:type="dxa"/>
            <w:tcBorders>
              <w:top w:val="single" w:sz="4" w:space="0" w:color="000000"/>
              <w:left w:val="single" w:sz="4" w:space="0" w:color="000000"/>
              <w:bottom w:val="single" w:sz="4" w:space="0" w:color="000000"/>
              <w:right w:val="single" w:sz="4" w:space="0" w:color="000000"/>
            </w:tcBorders>
          </w:tcPr>
          <w:p w14:paraId="49166C0C" w14:textId="77777777" w:rsidR="00DA3C9E" w:rsidRDefault="00B93CA9">
            <w:pPr>
              <w:spacing w:after="0" w:line="259" w:lineRule="auto"/>
              <w:ind w:left="0" w:right="383" w:firstLine="0"/>
              <w:jc w:val="center"/>
            </w:pPr>
            <w:r>
              <w:t xml:space="preserve">Denominazione </w:t>
            </w:r>
          </w:p>
          <w:p w14:paraId="7C3BD3F5" w14:textId="77777777" w:rsidR="00682A1E" w:rsidRDefault="00682A1E">
            <w:pPr>
              <w:spacing w:after="0" w:line="259" w:lineRule="auto"/>
              <w:ind w:left="0" w:right="383" w:firstLine="0"/>
              <w:jc w:val="center"/>
            </w:pPr>
            <w:r>
              <w:t>Vedi scheda allegata 4.1</w:t>
            </w:r>
          </w:p>
        </w:tc>
        <w:tc>
          <w:tcPr>
            <w:tcW w:w="5012" w:type="dxa"/>
            <w:tcBorders>
              <w:top w:val="single" w:sz="4" w:space="0" w:color="000000"/>
              <w:left w:val="single" w:sz="4" w:space="0" w:color="000000"/>
              <w:bottom w:val="single" w:sz="4" w:space="0" w:color="000000"/>
              <w:right w:val="single" w:sz="4" w:space="0" w:color="000000"/>
            </w:tcBorders>
          </w:tcPr>
          <w:p w14:paraId="1E3F68C6" w14:textId="77777777" w:rsidR="00DA3C9E" w:rsidRDefault="00B93CA9">
            <w:pPr>
              <w:spacing w:after="0" w:line="259" w:lineRule="auto"/>
              <w:ind w:left="0" w:right="384" w:firstLine="0"/>
              <w:jc w:val="center"/>
            </w:pPr>
            <w:r>
              <w:t xml:space="preserve">Indirizzo </w:t>
            </w:r>
          </w:p>
        </w:tc>
      </w:tr>
    </w:tbl>
    <w:p w14:paraId="6D75F811" w14:textId="77777777" w:rsidR="00DA3C9E" w:rsidRDefault="00DA3C9E">
      <w:pPr>
        <w:spacing w:after="16" w:line="259" w:lineRule="auto"/>
        <w:ind w:left="526" w:firstLine="0"/>
        <w:jc w:val="left"/>
      </w:pPr>
    </w:p>
    <w:p w14:paraId="61BAA73A" w14:textId="77777777" w:rsidR="00DA3C9E" w:rsidRDefault="00DA3C9E">
      <w:pPr>
        <w:spacing w:after="0" w:line="259" w:lineRule="auto"/>
        <w:ind w:left="526" w:firstLine="0"/>
        <w:jc w:val="left"/>
      </w:pPr>
    </w:p>
    <w:p w14:paraId="50AE359C" w14:textId="77777777" w:rsidR="00DA3C9E" w:rsidRDefault="00B93CA9">
      <w:pPr>
        <w:pStyle w:val="Titolo3"/>
        <w:ind w:left="521" w:right="184"/>
      </w:pPr>
      <w:r>
        <w:lastRenderedPageBreak/>
        <w:t xml:space="preserve">6. ABSTRACT DEL PROGETTO (CONTESTO DI PARTENZA, OBIETTIVI E FINALITA’ IN COERENZA  CON I BISOGNI FORMATIVI DEL TERRITORIO, DESTINATARI, ATTIVITA’, RISULTATI E IMPATTO)  </w:t>
      </w:r>
    </w:p>
    <w:p w14:paraId="464B7DD5" w14:textId="77777777" w:rsidR="00BA6EF0" w:rsidRDefault="00BA6EF0">
      <w:pPr>
        <w:spacing w:after="0" w:line="259" w:lineRule="auto"/>
        <w:ind w:left="526" w:firstLine="0"/>
        <w:jc w:val="left"/>
      </w:pPr>
    </w:p>
    <w:tbl>
      <w:tblPr>
        <w:tblStyle w:val="Grigliatabella"/>
        <w:tblW w:w="0" w:type="auto"/>
        <w:tblInd w:w="526" w:type="dxa"/>
        <w:tblLook w:val="04A0" w:firstRow="1" w:lastRow="0" w:firstColumn="1" w:lastColumn="0" w:noHBand="0" w:noVBand="1"/>
      </w:tblPr>
      <w:tblGrid>
        <w:gridCol w:w="9403"/>
      </w:tblGrid>
      <w:tr w:rsidR="00BA6EF0" w14:paraId="055BB373" w14:textId="77777777" w:rsidTr="00BA6EF0">
        <w:tc>
          <w:tcPr>
            <w:tcW w:w="9929" w:type="dxa"/>
          </w:tcPr>
          <w:p w14:paraId="59273E40" w14:textId="77777777" w:rsidR="00BA6EF0" w:rsidRDefault="00BA6EF0" w:rsidP="00BA6EF0">
            <w:pPr>
              <w:spacing w:after="0" w:line="238" w:lineRule="auto"/>
              <w:ind w:left="0" w:right="113"/>
            </w:pPr>
            <w:r>
              <w:rPr>
                <w:rFonts w:ascii="Garamond" w:eastAsia="Garamond" w:hAnsi="Garamond" w:cs="Garamond"/>
                <w:sz w:val="28"/>
              </w:rPr>
              <w:t>Il progetto “</w:t>
            </w:r>
            <w:r>
              <w:rPr>
                <w:rFonts w:ascii="Garamond" w:eastAsia="Garamond" w:hAnsi="Garamond" w:cs="Garamond"/>
                <w:b/>
                <w:sz w:val="28"/>
              </w:rPr>
              <w:t>Alternanza Scuola Lavoro</w:t>
            </w:r>
            <w:r w:rsidRPr="00B30C4E">
              <w:rPr>
                <w:rFonts w:ascii="Garamond" w:eastAsia="Garamond" w:hAnsi="Garamond" w:cs="Garamond"/>
                <w:b/>
                <w:sz w:val="28"/>
              </w:rPr>
              <w:t>”</w:t>
            </w:r>
            <w:r w:rsidR="00B30C4E" w:rsidRPr="00B30C4E">
              <w:rPr>
                <w:rStyle w:val="Titolo1Carattere"/>
                <w:rFonts w:ascii="Roboto" w:hAnsi="Roboto"/>
                <w:b w:val="0"/>
                <w:bCs/>
                <w:color w:val="800080"/>
                <w:shd w:val="clear" w:color="auto" w:fill="FFFFFF"/>
              </w:rPr>
              <w:t xml:space="preserve"> </w:t>
            </w:r>
            <w:r w:rsidR="00B30C4E" w:rsidRPr="00B30C4E">
              <w:rPr>
                <w:rFonts w:ascii="Garamond" w:eastAsia="Garamond" w:hAnsi="Garamond" w:cs="Garamond"/>
                <w:sz w:val="28"/>
              </w:rPr>
              <w:t>che a</w:t>
            </w:r>
            <w:r w:rsidR="00B30C4E" w:rsidRPr="00B30C4E">
              <w:rPr>
                <w:rFonts w:ascii="Garamond" w:eastAsia="Garamond" w:hAnsi="Garamond" w:cs="Garamond"/>
                <w:iCs/>
                <w:sz w:val="28"/>
              </w:rPr>
              <w:t xml:space="preserve"> partire dall’anno scolastico 2018/2019, in rif. alla Legge 30 dicembre 2018 n 145,  sono stati ridenominati “percorsi per le competenze trasversali e per l’orientamento”</w:t>
            </w:r>
            <w:r>
              <w:rPr>
                <w:rFonts w:ascii="Garamond" w:eastAsia="Garamond" w:hAnsi="Garamond" w:cs="Garamond"/>
                <w:sz w:val="28"/>
              </w:rPr>
              <w:t xml:space="preserve"> </w:t>
            </w:r>
            <w:r w:rsidR="00B30C4E">
              <w:rPr>
                <w:rFonts w:ascii="Garamond" w:eastAsia="Garamond" w:hAnsi="Garamond" w:cs="Garamond"/>
                <w:sz w:val="28"/>
              </w:rPr>
              <w:t xml:space="preserve">sono </w:t>
            </w:r>
            <w:r>
              <w:rPr>
                <w:rFonts w:ascii="Garamond" w:eastAsia="Garamond" w:hAnsi="Garamond" w:cs="Garamond"/>
                <w:sz w:val="28"/>
              </w:rPr>
              <w:t>parte integrante del</w:t>
            </w:r>
            <w:r w:rsidR="00B30C4E">
              <w:rPr>
                <w:rFonts w:ascii="Garamond" w:eastAsia="Garamond" w:hAnsi="Garamond" w:cs="Garamond"/>
                <w:sz w:val="28"/>
              </w:rPr>
              <w:t xml:space="preserve"> curriculo del nostro Istituto che </w:t>
            </w:r>
            <w:r>
              <w:rPr>
                <w:rFonts w:ascii="Garamond" w:eastAsia="Garamond" w:hAnsi="Garamond" w:cs="Garamond"/>
                <w:sz w:val="28"/>
              </w:rPr>
              <w:t>da diversi anni ha instaurato stabili partenariati con realtà del mondo del lavoro</w:t>
            </w:r>
            <w:r w:rsidR="00F50CC6">
              <w:rPr>
                <w:rFonts w:ascii="Garamond" w:eastAsia="Garamond" w:hAnsi="Garamond" w:cs="Garamond"/>
                <w:sz w:val="28"/>
              </w:rPr>
              <w:t>: convenzioni , protocolli d’intesa, comitato tecnico scientifico</w:t>
            </w:r>
            <w:r w:rsidR="00B30C4E">
              <w:rPr>
                <w:rFonts w:ascii="Garamond" w:eastAsia="Garamond" w:hAnsi="Garamond" w:cs="Garamond"/>
                <w:sz w:val="28"/>
              </w:rPr>
              <w:t>.</w:t>
            </w:r>
            <w:r w:rsidR="00F50CC6">
              <w:rPr>
                <w:rFonts w:ascii="Garamond" w:eastAsia="Garamond" w:hAnsi="Garamond" w:cs="Garamond"/>
                <w:sz w:val="28"/>
              </w:rPr>
              <w:t xml:space="preserve"> Il progetto </w:t>
            </w:r>
            <w:r w:rsidR="00B30C4E">
              <w:rPr>
                <w:rFonts w:ascii="Garamond" w:eastAsia="Garamond" w:hAnsi="Garamond" w:cs="Garamond"/>
                <w:sz w:val="28"/>
              </w:rPr>
              <w:t xml:space="preserve">rimodulato seguendo le indicazione delle linee guida  PCTO  </w:t>
            </w:r>
            <w:r w:rsidR="00B30C4E" w:rsidRPr="00B30C4E">
              <w:rPr>
                <w:rFonts w:ascii="Garamond" w:eastAsia="Garamond" w:hAnsi="Garamond" w:cs="Garamond"/>
                <w:i/>
                <w:iCs/>
                <w:sz w:val="28"/>
              </w:rPr>
              <w:t>“percorsi per le competenze trasversali e per l’orientamento”</w:t>
            </w:r>
            <w:r w:rsidR="00B30C4E">
              <w:rPr>
                <w:rFonts w:ascii="Garamond" w:eastAsia="Garamond" w:hAnsi="Garamond" w:cs="Garamond"/>
                <w:i/>
                <w:iCs/>
                <w:sz w:val="28"/>
              </w:rPr>
              <w:t xml:space="preserve"> </w:t>
            </w:r>
            <w:r w:rsidR="00F50CC6">
              <w:rPr>
                <w:rFonts w:ascii="Garamond" w:eastAsia="Garamond" w:hAnsi="Garamond" w:cs="Garamond"/>
                <w:sz w:val="28"/>
              </w:rPr>
              <w:t>vuole o</w:t>
            </w:r>
            <w:r>
              <w:rPr>
                <w:rFonts w:ascii="Garamond" w:eastAsia="Garamond" w:hAnsi="Garamond" w:cs="Garamond"/>
                <w:sz w:val="28"/>
              </w:rPr>
              <w:t>ffrire agli studenti</w:t>
            </w:r>
            <w:r w:rsidR="00F50CC6">
              <w:rPr>
                <w:rFonts w:ascii="Garamond" w:eastAsia="Garamond" w:hAnsi="Garamond" w:cs="Garamond"/>
                <w:sz w:val="28"/>
              </w:rPr>
              <w:t xml:space="preserve"> del ter</w:t>
            </w:r>
            <w:r w:rsidR="00902AB0">
              <w:rPr>
                <w:rFonts w:ascii="Garamond" w:eastAsia="Garamond" w:hAnsi="Garamond" w:cs="Garamond"/>
                <w:sz w:val="28"/>
              </w:rPr>
              <w:t xml:space="preserve">zo anno </w:t>
            </w:r>
            <w:r>
              <w:rPr>
                <w:rFonts w:ascii="Garamond" w:eastAsia="Garamond" w:hAnsi="Garamond" w:cs="Garamond"/>
                <w:sz w:val="28"/>
              </w:rPr>
              <w:t xml:space="preserve"> l</w:t>
            </w:r>
            <w:r w:rsidR="00F50CC6">
              <w:rPr>
                <w:rFonts w:ascii="Garamond" w:eastAsia="Garamond" w:hAnsi="Garamond" w:cs="Garamond"/>
                <w:sz w:val="28"/>
              </w:rPr>
              <w:t>’opportunità di utilizzare il  metodo e lo s</w:t>
            </w:r>
            <w:r>
              <w:rPr>
                <w:rFonts w:ascii="Garamond" w:eastAsia="Garamond" w:hAnsi="Garamond" w:cs="Garamond"/>
                <w:sz w:val="28"/>
              </w:rPr>
              <w:t xml:space="preserve">trumento </w:t>
            </w:r>
            <w:r w:rsidR="00F50CC6">
              <w:rPr>
                <w:rFonts w:ascii="Garamond" w:eastAsia="Garamond" w:hAnsi="Garamond" w:cs="Garamond"/>
                <w:sz w:val="28"/>
              </w:rPr>
              <w:t>d</w:t>
            </w:r>
            <w:r>
              <w:rPr>
                <w:rFonts w:ascii="Garamond" w:eastAsia="Garamond" w:hAnsi="Garamond" w:cs="Garamond"/>
                <w:sz w:val="28"/>
              </w:rPr>
              <w:t>idattico integra</w:t>
            </w:r>
            <w:r w:rsidR="00B30C4E">
              <w:rPr>
                <w:rFonts w:ascii="Garamond" w:eastAsia="Garamond" w:hAnsi="Garamond" w:cs="Garamond"/>
                <w:sz w:val="28"/>
              </w:rPr>
              <w:t>to PCTO</w:t>
            </w:r>
            <w:r>
              <w:rPr>
                <w:rFonts w:ascii="Garamond" w:eastAsia="Garamond" w:hAnsi="Garamond" w:cs="Garamond"/>
                <w:sz w:val="28"/>
              </w:rPr>
              <w:t xml:space="preserve"> per consapevolizzare il proprio percorso formativo in linea con le richieste del mondo del lavoro sempre più esigente e più competitivo. </w:t>
            </w:r>
          </w:p>
          <w:p w14:paraId="518C1057" w14:textId="77777777" w:rsidR="00BA6EF0" w:rsidRDefault="00BA6EF0" w:rsidP="00B30C4E">
            <w:pPr>
              <w:spacing w:after="0"/>
              <w:ind w:left="54"/>
            </w:pPr>
            <w:r>
              <w:rPr>
                <w:rFonts w:ascii="Garamond" w:eastAsia="Garamond" w:hAnsi="Garamond" w:cs="Garamond"/>
                <w:sz w:val="28"/>
              </w:rPr>
              <w:t>L’obiettivo è quello di dare la possibilità agli studenti di apprendere in situazioni formali e informali e assicurare loro, oltre alle conoscenze di base acquisite in aula durante il percorso scolastico anche l’'acquisizione di competenze spendibili nel mondo del lavoro con un percorso di preparazione che si conclude</w:t>
            </w:r>
            <w:r w:rsidR="00902AB0">
              <w:rPr>
                <w:rFonts w:ascii="Garamond" w:eastAsia="Garamond" w:hAnsi="Garamond" w:cs="Garamond"/>
                <w:sz w:val="28"/>
              </w:rPr>
              <w:t>rà ogni anno</w:t>
            </w:r>
            <w:r>
              <w:rPr>
                <w:rFonts w:ascii="Garamond" w:eastAsia="Garamond" w:hAnsi="Garamond" w:cs="Garamond"/>
                <w:sz w:val="28"/>
              </w:rPr>
              <w:t xml:space="preserve"> con un periodo di attività presso aziende del settore di appartenenza, </w:t>
            </w:r>
            <w:r w:rsidR="00902AB0">
              <w:rPr>
                <w:rFonts w:ascii="Garamond" w:eastAsia="Garamond" w:hAnsi="Garamond" w:cs="Garamond"/>
                <w:sz w:val="28"/>
              </w:rPr>
              <w:t xml:space="preserve"> fino al termine del percorso di studi,</w:t>
            </w:r>
            <w:r>
              <w:rPr>
                <w:rFonts w:ascii="Garamond" w:eastAsia="Garamond" w:hAnsi="Garamond" w:cs="Garamond"/>
                <w:sz w:val="28"/>
              </w:rPr>
              <w:t xml:space="preserve"> di conoscere e di farsi</w:t>
            </w:r>
            <w:r w:rsidR="00B30C4E">
              <w:rPr>
                <w:rFonts w:ascii="Garamond" w:eastAsia="Garamond" w:hAnsi="Garamond" w:cs="Garamond"/>
                <w:sz w:val="28"/>
              </w:rPr>
              <w:t xml:space="preserve"> conoscere dal mondo del lavoro.</w:t>
            </w:r>
            <w:r>
              <w:rPr>
                <w:rFonts w:ascii="Garamond" w:eastAsia="Garamond" w:hAnsi="Garamond" w:cs="Garamond"/>
                <w:sz w:val="28"/>
              </w:rPr>
              <w:t xml:space="preserve"> Lo studente avrà modo di confrontare ciò che si studia tra i banchi di scuola e il lavoro svolto nell’azienda;  di conoscere i fatti e di saperli inquadrare nelle categorie di riferimento;  di relazionarsi con il mondo lavorativo ;  di avere capacità comunicative ed argomentative; di mettersi alla prova di fronte alle criticità; di assumere responsabilità rispetto ai compiti assegnati; di portare a termine nel rispetto dei tempi il lavoro;  di dimostrare autonomia e capacità/abilità nell</w:t>
            </w:r>
            <w:r w:rsidR="00F50CC6">
              <w:rPr>
                <w:rFonts w:ascii="Garamond" w:eastAsia="Garamond" w:hAnsi="Garamond" w:cs="Garamond"/>
                <w:sz w:val="28"/>
              </w:rPr>
              <w:t>’utilizzo di metodi e strumenti e attrezzature non più di</w:t>
            </w:r>
            <w:r>
              <w:rPr>
                <w:rFonts w:ascii="Garamond" w:eastAsia="Garamond" w:hAnsi="Garamond" w:cs="Garamond"/>
                <w:sz w:val="28"/>
              </w:rPr>
              <w:t>da</w:t>
            </w:r>
            <w:r w:rsidR="00B30C4E">
              <w:rPr>
                <w:rFonts w:ascii="Garamond" w:eastAsia="Garamond" w:hAnsi="Garamond" w:cs="Garamond"/>
                <w:sz w:val="28"/>
              </w:rPr>
              <w:t>ttiche</w:t>
            </w:r>
            <w:r w:rsidR="00F50CC6">
              <w:rPr>
                <w:rFonts w:ascii="Garamond" w:eastAsia="Garamond" w:hAnsi="Garamond" w:cs="Garamond"/>
                <w:sz w:val="28"/>
              </w:rPr>
              <w:t>,</w:t>
            </w:r>
            <w:r w:rsidR="00B30C4E">
              <w:rPr>
                <w:rFonts w:ascii="Garamond" w:eastAsia="Garamond" w:hAnsi="Garamond" w:cs="Garamond"/>
                <w:sz w:val="28"/>
              </w:rPr>
              <w:t xml:space="preserve"> </w:t>
            </w:r>
            <w:r w:rsidR="00F50CC6">
              <w:rPr>
                <w:rFonts w:ascii="Garamond" w:eastAsia="Garamond" w:hAnsi="Garamond" w:cs="Garamond"/>
                <w:sz w:val="28"/>
              </w:rPr>
              <w:t>ma reali e altamente tecnologiche</w:t>
            </w:r>
            <w:r>
              <w:rPr>
                <w:rFonts w:ascii="Garamond" w:eastAsia="Garamond" w:hAnsi="Garamond" w:cs="Garamond"/>
                <w:sz w:val="28"/>
              </w:rPr>
              <w:t>;  di conoscere e adeguarsi ai bisogni formativi del territorio.</w:t>
            </w:r>
            <w:r w:rsidR="00F50CC6">
              <w:rPr>
                <w:rFonts w:ascii="Garamond" w:eastAsia="Garamond" w:hAnsi="Garamond" w:cs="Garamond"/>
                <w:sz w:val="28"/>
              </w:rPr>
              <w:t xml:space="preserve"> Il tut</w:t>
            </w:r>
            <w:r w:rsidR="00297793">
              <w:rPr>
                <w:rFonts w:ascii="Garamond" w:eastAsia="Garamond" w:hAnsi="Garamond" w:cs="Garamond"/>
                <w:sz w:val="28"/>
              </w:rPr>
              <w:t>to favorite dall’alternanza fra</w:t>
            </w:r>
            <w:r w:rsidR="00F50CC6">
              <w:rPr>
                <w:rFonts w:ascii="Garamond" w:eastAsia="Garamond" w:hAnsi="Garamond" w:cs="Garamond"/>
                <w:sz w:val="28"/>
              </w:rPr>
              <w:t xml:space="preserve"> attività dida</w:t>
            </w:r>
            <w:r w:rsidR="00B30C4E">
              <w:rPr>
                <w:rFonts w:ascii="Garamond" w:eastAsia="Garamond" w:hAnsi="Garamond" w:cs="Garamond"/>
                <w:sz w:val="28"/>
              </w:rPr>
              <w:t>ttiche in aula e ore in azienda</w:t>
            </w:r>
            <w:r w:rsidR="00F50CC6">
              <w:rPr>
                <w:rFonts w:ascii="Garamond" w:eastAsia="Garamond" w:hAnsi="Garamond" w:cs="Garamond"/>
                <w:sz w:val="28"/>
              </w:rPr>
              <w:t>.</w:t>
            </w:r>
            <w:r w:rsidR="00B30C4E">
              <w:rPr>
                <w:rFonts w:ascii="Garamond" w:eastAsia="Garamond" w:hAnsi="Garamond" w:cs="Garamond"/>
                <w:sz w:val="28"/>
              </w:rPr>
              <w:t xml:space="preserve"> </w:t>
            </w:r>
            <w:r w:rsidR="00F50CC6">
              <w:rPr>
                <w:rFonts w:ascii="Garamond" w:eastAsia="Garamond" w:hAnsi="Garamond" w:cs="Garamond"/>
                <w:sz w:val="28"/>
              </w:rPr>
              <w:t>Il percorso</w:t>
            </w:r>
            <w:r w:rsidR="00B30C4E">
              <w:rPr>
                <w:rFonts w:ascii="Garamond" w:eastAsia="Garamond" w:hAnsi="Garamond" w:cs="Garamond"/>
                <w:sz w:val="28"/>
              </w:rPr>
              <w:t xml:space="preserve"> </w:t>
            </w:r>
            <w:r w:rsidR="00F50CC6">
              <w:rPr>
                <w:rFonts w:ascii="Garamond" w:eastAsia="Garamond" w:hAnsi="Garamond" w:cs="Garamond"/>
                <w:sz w:val="28"/>
              </w:rPr>
              <w:t xml:space="preserve">è finalizzato anche ad una maggiore occupabilità e alla rimotivazione allo studio. </w:t>
            </w:r>
          </w:p>
        </w:tc>
      </w:tr>
    </w:tbl>
    <w:p w14:paraId="29FFEE16" w14:textId="77777777" w:rsidR="00DA3C9E" w:rsidRDefault="00DA3C9E">
      <w:pPr>
        <w:spacing w:after="0" w:line="259" w:lineRule="auto"/>
        <w:ind w:left="526" w:firstLine="0"/>
        <w:jc w:val="left"/>
      </w:pPr>
    </w:p>
    <w:p w14:paraId="5A5D9B61" w14:textId="77777777" w:rsidR="00DA3C9E" w:rsidRDefault="00DA3C9E">
      <w:pPr>
        <w:spacing w:after="16" w:line="259" w:lineRule="auto"/>
        <w:ind w:left="526" w:firstLine="0"/>
        <w:jc w:val="left"/>
        <w:rPr>
          <w:b/>
        </w:rPr>
      </w:pPr>
    </w:p>
    <w:p w14:paraId="541ECCD3" w14:textId="77777777" w:rsidR="00902AB0" w:rsidRDefault="00902AB0">
      <w:pPr>
        <w:spacing w:after="16" w:line="259" w:lineRule="auto"/>
        <w:ind w:left="526" w:firstLine="0"/>
        <w:jc w:val="left"/>
      </w:pPr>
    </w:p>
    <w:p w14:paraId="3CA4ACC5" w14:textId="77777777" w:rsidR="00F54961" w:rsidRDefault="00F54961">
      <w:pPr>
        <w:spacing w:after="5" w:line="267" w:lineRule="auto"/>
        <w:ind w:left="521" w:right="184"/>
        <w:rPr>
          <w:b/>
        </w:rPr>
      </w:pPr>
    </w:p>
    <w:p w14:paraId="1484CD8C" w14:textId="77777777" w:rsidR="00DA3C9E" w:rsidRDefault="00B93CA9">
      <w:pPr>
        <w:spacing w:after="5" w:line="267" w:lineRule="auto"/>
        <w:ind w:left="521" w:right="184"/>
      </w:pPr>
      <w:r>
        <w:rPr>
          <w:b/>
        </w:rPr>
        <w:lastRenderedPageBreak/>
        <w:t xml:space="preserve">7. STRUTTURA ORGANIZZATIVA, ORGANI E RISORSE UMANE COINVOLTI, IN </w:t>
      </w:r>
    </w:p>
    <w:p w14:paraId="45CE2E61" w14:textId="77777777" w:rsidR="00DA3C9E" w:rsidRDefault="00B93CA9">
      <w:pPr>
        <w:pStyle w:val="Titolo2"/>
        <w:spacing w:line="267" w:lineRule="auto"/>
        <w:ind w:left="521" w:right="184"/>
        <w:jc w:val="both"/>
      </w:pPr>
      <w:r>
        <w:rPr>
          <w:i w:val="0"/>
        </w:rPr>
        <w:t>PARTICOLARE DESCRIVERE IN DETTAGLIO</w:t>
      </w:r>
    </w:p>
    <w:p w14:paraId="11D613C3" w14:textId="77777777" w:rsidR="00DA3C9E" w:rsidRDefault="00515D6D">
      <w:pPr>
        <w:spacing w:after="16" w:line="259" w:lineRule="auto"/>
        <w:ind w:left="526" w:firstLine="0"/>
        <w:jc w:val="left"/>
      </w:pPr>
      <w:r>
        <w:t>(vedi allegato 7)</w:t>
      </w:r>
    </w:p>
    <w:p w14:paraId="5CC0CF1E" w14:textId="77777777" w:rsidR="00DA3C9E" w:rsidRDefault="00B93CA9" w:rsidP="00B93CA9">
      <w:pPr>
        <w:numPr>
          <w:ilvl w:val="0"/>
          <w:numId w:val="1"/>
        </w:numPr>
        <w:ind w:right="191" w:hanging="259"/>
      </w:pPr>
      <w:r>
        <w:t xml:space="preserve">STUDENTI  </w:t>
      </w:r>
      <w:r w:rsidR="00615860">
        <w:t>(vedi allegato 7a</w:t>
      </w:r>
      <w:r w:rsidR="00E32228">
        <w:t>)</w:t>
      </w:r>
    </w:p>
    <w:tbl>
      <w:tblPr>
        <w:tblStyle w:val="Grigliatabella"/>
        <w:tblW w:w="0" w:type="auto"/>
        <w:tblInd w:w="526" w:type="dxa"/>
        <w:tblLook w:val="04A0" w:firstRow="1" w:lastRow="0" w:firstColumn="1" w:lastColumn="0" w:noHBand="0" w:noVBand="1"/>
      </w:tblPr>
      <w:tblGrid>
        <w:gridCol w:w="9403"/>
      </w:tblGrid>
      <w:tr w:rsidR="0012009D" w14:paraId="24451A99" w14:textId="77777777" w:rsidTr="0012009D">
        <w:tc>
          <w:tcPr>
            <w:tcW w:w="9929" w:type="dxa"/>
          </w:tcPr>
          <w:p w14:paraId="6BD6A356" w14:textId="0E1910A0" w:rsidR="0012009D" w:rsidRDefault="00297793" w:rsidP="00F54961">
            <w:pPr>
              <w:ind w:left="0" w:right="191" w:firstLine="0"/>
            </w:pPr>
            <w:r>
              <w:t>Classe terza a</w:t>
            </w:r>
            <w:r w:rsidR="0073689E">
              <w:t>.</w:t>
            </w:r>
            <w:r>
              <w:t>s</w:t>
            </w:r>
            <w:r w:rsidR="0073689E">
              <w:t>.</w:t>
            </w:r>
            <w:r w:rsidR="006609B2">
              <w:t xml:space="preserve"> 2019-20</w:t>
            </w:r>
            <w:r w:rsidR="00F54961">
              <w:t xml:space="preserve"> classe quarta a</w:t>
            </w:r>
            <w:r w:rsidR="0073689E">
              <w:t>.</w:t>
            </w:r>
            <w:r w:rsidR="00F54961">
              <w:t>s</w:t>
            </w:r>
            <w:r w:rsidR="0073689E">
              <w:t>.</w:t>
            </w:r>
            <w:r w:rsidR="006609B2">
              <w:t xml:space="preserve"> 2020-2021</w:t>
            </w:r>
            <w:r w:rsidR="00F54961">
              <w:t xml:space="preserve"> classe quinta a</w:t>
            </w:r>
            <w:r w:rsidR="0073689E">
              <w:t>.</w:t>
            </w:r>
            <w:r w:rsidR="00F54961">
              <w:t>s</w:t>
            </w:r>
            <w:r w:rsidR="0073689E">
              <w:t>.</w:t>
            </w:r>
            <w:r w:rsidR="006609B2">
              <w:t xml:space="preserve"> 2021-22</w:t>
            </w:r>
            <w:bookmarkStart w:id="0" w:name="_GoBack"/>
            <w:bookmarkEnd w:id="0"/>
            <w:r w:rsidR="00F54961">
              <w:t xml:space="preserve"> </w:t>
            </w:r>
            <w:r w:rsidR="00951719">
              <w:t>Produzioni Industriali e Artigian</w:t>
            </w:r>
            <w:r w:rsidR="0073689E">
              <w:t xml:space="preserve">ali Articolazione Industria sez. </w:t>
            </w:r>
            <w:r w:rsidR="00951719">
              <w:t>A (opzione Produzioni Audiovisive)</w:t>
            </w:r>
          </w:p>
        </w:tc>
      </w:tr>
    </w:tbl>
    <w:p w14:paraId="0A1A18E8" w14:textId="77777777" w:rsidR="00DA3C9E" w:rsidRDefault="00DA3C9E">
      <w:pPr>
        <w:spacing w:after="16" w:line="259" w:lineRule="auto"/>
        <w:ind w:left="526" w:firstLine="0"/>
        <w:jc w:val="left"/>
      </w:pPr>
    </w:p>
    <w:p w14:paraId="263A2E09" w14:textId="77777777" w:rsidR="00333697" w:rsidRDefault="00333697">
      <w:pPr>
        <w:spacing w:after="16" w:line="259" w:lineRule="auto"/>
        <w:ind w:left="526" w:firstLine="0"/>
        <w:jc w:val="left"/>
      </w:pPr>
    </w:p>
    <w:p w14:paraId="2104DA20" w14:textId="77777777" w:rsidR="00333697" w:rsidRDefault="00333697">
      <w:pPr>
        <w:spacing w:after="16" w:line="259" w:lineRule="auto"/>
        <w:ind w:left="526" w:firstLine="0"/>
        <w:jc w:val="left"/>
      </w:pPr>
    </w:p>
    <w:p w14:paraId="5230C2B5" w14:textId="77777777" w:rsidR="00723D85" w:rsidRDefault="00B93CA9" w:rsidP="00B93CA9">
      <w:pPr>
        <w:numPr>
          <w:ilvl w:val="0"/>
          <w:numId w:val="1"/>
        </w:numPr>
        <w:ind w:right="191" w:hanging="259"/>
      </w:pPr>
      <w:r>
        <w:t xml:space="preserve">COMPOSIZIONE DEL CTS/ CS –DIPARTIMENTO/I COINVOLTO/I </w:t>
      </w:r>
    </w:p>
    <w:tbl>
      <w:tblPr>
        <w:tblStyle w:val="Grigliatabella"/>
        <w:tblW w:w="0" w:type="auto"/>
        <w:tblInd w:w="562" w:type="dxa"/>
        <w:tblLook w:val="04A0" w:firstRow="1" w:lastRow="0" w:firstColumn="1" w:lastColumn="0" w:noHBand="0" w:noVBand="1"/>
      </w:tblPr>
      <w:tblGrid>
        <w:gridCol w:w="9367"/>
      </w:tblGrid>
      <w:tr w:rsidR="00723D85" w14:paraId="1F61D012" w14:textId="77777777" w:rsidTr="00723D85">
        <w:tc>
          <w:tcPr>
            <w:tcW w:w="9367" w:type="dxa"/>
          </w:tcPr>
          <w:p w14:paraId="33AA85BA" w14:textId="77777777" w:rsidR="00723D85" w:rsidRDefault="00723D85" w:rsidP="00723D85">
            <w:pPr>
              <w:autoSpaceDE w:val="0"/>
              <w:autoSpaceDN w:val="0"/>
              <w:adjustRightInd w:val="0"/>
              <w:spacing w:after="0" w:line="240" w:lineRule="auto"/>
              <w:rPr>
                <w:rFonts w:ascii="TimesNewRoman" w:hAnsi="TimesNewRoman" w:cs="TimesNewRoman"/>
                <w:szCs w:val="24"/>
              </w:rPr>
            </w:pPr>
            <w:r>
              <w:t xml:space="preserve">Il cts come da delibera del collegio </w:t>
            </w:r>
            <w:r w:rsidR="00297793">
              <w:t xml:space="preserve">docenti è </w:t>
            </w:r>
            <w:r>
              <w:t xml:space="preserve"> </w:t>
            </w:r>
            <w:r>
              <w:rPr>
                <w:rFonts w:ascii="TimesNewRoman" w:hAnsi="TimesNewRoman" w:cs="TimesNewRoman"/>
                <w:szCs w:val="24"/>
              </w:rPr>
              <w:t xml:space="preserve"> costituito in base a quanto previsto dall’art. 5, comma 3 del “Regolamento recante norme</w:t>
            </w:r>
            <w:r w:rsidR="00297793">
              <w:rPr>
                <w:rFonts w:ascii="TimesNewRoman" w:hAnsi="TimesNewRoman" w:cs="TimesNewRoman"/>
                <w:szCs w:val="24"/>
              </w:rPr>
              <w:t xml:space="preserve"> </w:t>
            </w:r>
            <w:r>
              <w:rPr>
                <w:rFonts w:ascii="TimesNewRoman" w:hAnsi="TimesNewRoman" w:cs="TimesNewRoman"/>
                <w:szCs w:val="24"/>
              </w:rPr>
              <w:t>concernenti il riordino degli istituti tecnici” ai sensi dell’ art. 64, comma 4, del decreto legge 25 giugno 2008 convertito dalla legge 6 agosto 2008, n. 133”.</w:t>
            </w:r>
          </w:p>
          <w:p w14:paraId="2FD90098" w14:textId="77777777" w:rsidR="00723D85" w:rsidRDefault="00723D85" w:rsidP="00723D85">
            <w:pPr>
              <w:autoSpaceDE w:val="0"/>
              <w:autoSpaceDN w:val="0"/>
              <w:adjustRightInd w:val="0"/>
              <w:spacing w:after="0" w:line="240" w:lineRule="auto"/>
              <w:rPr>
                <w:rFonts w:ascii="TimesNewRoman" w:hAnsi="TimesNewRoman" w:cs="TimesNewRoman"/>
                <w:szCs w:val="24"/>
              </w:rPr>
            </w:pPr>
            <w:r>
              <w:rPr>
                <w:rFonts w:ascii="TimesNewRoman" w:hAnsi="TimesNewRoman" w:cs="TimesNewRoman"/>
                <w:szCs w:val="24"/>
              </w:rPr>
              <w:t>Il Comitato Tecnico Scientifico esprime pareri in merito a quanto indicato dall’art. 3.</w:t>
            </w:r>
          </w:p>
          <w:p w14:paraId="32F8A0C2" w14:textId="77777777" w:rsidR="00723D85" w:rsidRDefault="00723D85" w:rsidP="00723D85">
            <w:pPr>
              <w:autoSpaceDE w:val="0"/>
              <w:autoSpaceDN w:val="0"/>
              <w:adjustRightInd w:val="0"/>
              <w:spacing w:after="0" w:line="240" w:lineRule="auto"/>
              <w:rPr>
                <w:rFonts w:ascii="TimesNewRoman" w:hAnsi="TimesNewRoman" w:cs="TimesNewRoman"/>
                <w:szCs w:val="24"/>
              </w:rPr>
            </w:pPr>
            <w:r>
              <w:rPr>
                <w:rFonts w:ascii="TimesNewRoman" w:hAnsi="TimesNewRoman" w:cs="TimesNewRoman"/>
                <w:szCs w:val="24"/>
              </w:rPr>
              <w:t xml:space="preserve">Esso agisce in stretta collaborazione con gli </w:t>
            </w:r>
            <w:r w:rsidR="00297793">
              <w:rPr>
                <w:rFonts w:ascii="TimesNewRoman" w:hAnsi="TimesNewRoman" w:cs="TimesNewRoman"/>
                <w:szCs w:val="24"/>
              </w:rPr>
              <w:t>altri organismi dell’Istituto (</w:t>
            </w:r>
            <w:r>
              <w:rPr>
                <w:rFonts w:ascii="TimesNewRoman" w:hAnsi="TimesNewRoman" w:cs="TimesNewRoman"/>
                <w:szCs w:val="24"/>
              </w:rPr>
              <w:t>Collegio Docenti e</w:t>
            </w:r>
            <w:r w:rsidR="00297793">
              <w:rPr>
                <w:rFonts w:ascii="TimesNewRoman" w:hAnsi="TimesNewRoman" w:cs="TimesNewRoman"/>
                <w:szCs w:val="24"/>
              </w:rPr>
              <w:t xml:space="preserve"> </w:t>
            </w:r>
            <w:r>
              <w:rPr>
                <w:rFonts w:ascii="TimesNewRoman" w:hAnsi="TimesNewRoman" w:cs="TimesNewRoman"/>
                <w:szCs w:val="24"/>
              </w:rPr>
              <w:t>Consiglio di Istituto) ed opera secondo le regole della Pubblica Amministrazione.</w:t>
            </w:r>
          </w:p>
          <w:p w14:paraId="073C0EA4" w14:textId="77777777" w:rsidR="00723D85" w:rsidRPr="003838D4" w:rsidRDefault="00723D85" w:rsidP="00723D85">
            <w:pPr>
              <w:autoSpaceDE w:val="0"/>
              <w:autoSpaceDN w:val="0"/>
              <w:adjustRightInd w:val="0"/>
              <w:spacing w:after="0" w:line="240" w:lineRule="auto"/>
              <w:rPr>
                <w:rFonts w:ascii="TimesNewRoman" w:hAnsi="TimesNewRoman" w:cs="TimesNewRoman"/>
                <w:szCs w:val="24"/>
              </w:rPr>
            </w:pPr>
            <w:r w:rsidRPr="003838D4">
              <w:rPr>
                <w:rFonts w:ascii="TimesNewRoman" w:hAnsi="TimesNewRoman" w:cs="TimesNewRoman"/>
                <w:szCs w:val="24"/>
              </w:rPr>
              <w:t xml:space="preserve">Il </w:t>
            </w:r>
            <w:r w:rsidR="00297793">
              <w:rPr>
                <w:rFonts w:ascii="TimesNewRoman" w:hAnsi="TimesNewRoman" w:cs="TimesNewRoman"/>
                <w:szCs w:val="24"/>
              </w:rPr>
              <w:t xml:space="preserve">Comitato tecnico scientifico è </w:t>
            </w:r>
            <w:r w:rsidRPr="003838D4">
              <w:rPr>
                <w:rFonts w:ascii="TimesNewRoman" w:hAnsi="TimesNewRoman" w:cs="TimesNewRoman"/>
                <w:szCs w:val="24"/>
              </w:rPr>
              <w:t xml:space="preserve">nominato dal </w:t>
            </w:r>
            <w:r>
              <w:rPr>
                <w:rFonts w:ascii="TimesNewRoman" w:hAnsi="TimesNewRoman" w:cs="TimesNewRoman"/>
                <w:szCs w:val="24"/>
              </w:rPr>
              <w:t>Dirigente Scolastico</w:t>
            </w:r>
            <w:r w:rsidRPr="003838D4">
              <w:rPr>
                <w:rFonts w:ascii="TimesNewRoman" w:hAnsi="TimesNewRoman" w:cs="TimesNewRoman"/>
                <w:szCs w:val="24"/>
              </w:rPr>
              <w:t>, sentito il collegio dei docenti</w:t>
            </w:r>
            <w:r>
              <w:rPr>
                <w:rFonts w:ascii="TimesNewRoman" w:hAnsi="TimesNewRoman" w:cs="TimesNewRoman"/>
                <w:szCs w:val="24"/>
              </w:rPr>
              <w:t xml:space="preserve"> e il consiglio di istituto</w:t>
            </w:r>
            <w:r w:rsidRPr="003838D4">
              <w:rPr>
                <w:rFonts w:ascii="TimesNewRoman" w:hAnsi="TimesNewRoman" w:cs="TimesNewRoman"/>
                <w:szCs w:val="24"/>
              </w:rPr>
              <w:t xml:space="preserve">,  ed è  composto dai seguenti membri </w:t>
            </w:r>
          </w:p>
          <w:p w14:paraId="260A6D17" w14:textId="77777777" w:rsidR="00723D85" w:rsidRPr="00305BF1" w:rsidRDefault="00723D85" w:rsidP="00B93CA9">
            <w:pPr>
              <w:pStyle w:val="Paragrafoelenco"/>
              <w:numPr>
                <w:ilvl w:val="0"/>
                <w:numId w:val="2"/>
              </w:numPr>
              <w:autoSpaceDE w:val="0"/>
              <w:autoSpaceDN w:val="0"/>
              <w:adjustRightInd w:val="0"/>
              <w:spacing w:after="0" w:line="240" w:lineRule="auto"/>
              <w:rPr>
                <w:rFonts w:ascii="TimesNewRoman" w:hAnsi="TimesNewRoman" w:cs="TimesNewRoman"/>
                <w:sz w:val="24"/>
                <w:szCs w:val="24"/>
              </w:rPr>
            </w:pPr>
            <w:r w:rsidRPr="00305BF1">
              <w:rPr>
                <w:rFonts w:ascii="TimesNewRoman" w:hAnsi="TimesNewRoman" w:cs="TimesNewRoman"/>
                <w:sz w:val="24"/>
                <w:szCs w:val="24"/>
              </w:rPr>
              <w:t xml:space="preserve">Il Dirigente scolastico che presiede le riunioni del CTS </w:t>
            </w:r>
          </w:p>
          <w:p w14:paraId="7907D814" w14:textId="77777777" w:rsidR="00723D85" w:rsidRPr="000E7CCA" w:rsidRDefault="00723D85" w:rsidP="00B93CA9">
            <w:pPr>
              <w:pStyle w:val="Paragrafoelenco"/>
              <w:numPr>
                <w:ilvl w:val="0"/>
                <w:numId w:val="2"/>
              </w:numPr>
              <w:autoSpaceDE w:val="0"/>
              <w:autoSpaceDN w:val="0"/>
              <w:adjustRightInd w:val="0"/>
              <w:spacing w:after="0" w:line="240" w:lineRule="auto"/>
              <w:rPr>
                <w:rFonts w:ascii="TimesNewRoman" w:hAnsi="TimesNewRoman" w:cs="TimesNewRoman"/>
                <w:sz w:val="24"/>
                <w:szCs w:val="24"/>
              </w:rPr>
            </w:pPr>
            <w:r w:rsidRPr="000E7CCA">
              <w:rPr>
                <w:rFonts w:ascii="TimesNewRoman" w:hAnsi="TimesNewRoman" w:cs="TimesNewRoman"/>
                <w:sz w:val="24"/>
                <w:szCs w:val="24"/>
              </w:rPr>
              <w:t xml:space="preserve">Un docente per ognuno degli indirizzi presenti </w:t>
            </w:r>
          </w:p>
          <w:p w14:paraId="3CF97778" w14:textId="77777777" w:rsidR="00723D85" w:rsidRDefault="00723D85" w:rsidP="00B93CA9">
            <w:pPr>
              <w:pStyle w:val="Paragrafoelenco"/>
              <w:numPr>
                <w:ilvl w:val="0"/>
                <w:numId w:val="2"/>
              </w:numPr>
              <w:autoSpaceDE w:val="0"/>
              <w:autoSpaceDN w:val="0"/>
              <w:adjustRightInd w:val="0"/>
              <w:spacing w:after="0" w:line="240" w:lineRule="auto"/>
              <w:rPr>
                <w:rFonts w:ascii="TimesNewRoman" w:hAnsi="TimesNewRoman" w:cs="TimesNewRoman"/>
                <w:sz w:val="24"/>
                <w:szCs w:val="24"/>
              </w:rPr>
            </w:pPr>
            <w:r w:rsidRPr="00305BF1">
              <w:rPr>
                <w:rFonts w:ascii="TimesNewRoman" w:hAnsi="TimesNewRoman" w:cs="TimesNewRoman"/>
                <w:sz w:val="24"/>
                <w:szCs w:val="24"/>
              </w:rPr>
              <w:t>Referente per gli alunni diversamente abili</w:t>
            </w:r>
          </w:p>
          <w:p w14:paraId="49690857" w14:textId="77777777" w:rsidR="00723D85" w:rsidRPr="00305BF1" w:rsidRDefault="00723D85" w:rsidP="00B93CA9">
            <w:pPr>
              <w:pStyle w:val="Paragrafoelenco"/>
              <w:numPr>
                <w:ilvl w:val="0"/>
                <w:numId w:val="2"/>
              </w:num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Il responsabile dell’Ufficio Tecnico</w:t>
            </w:r>
          </w:p>
          <w:p w14:paraId="5D71D1F6" w14:textId="77777777" w:rsidR="00723D85" w:rsidRPr="00305BF1" w:rsidRDefault="00723D85" w:rsidP="00B93CA9">
            <w:pPr>
              <w:pStyle w:val="Paragrafoelenco"/>
              <w:numPr>
                <w:ilvl w:val="0"/>
                <w:numId w:val="2"/>
              </w:numPr>
              <w:autoSpaceDE w:val="0"/>
              <w:autoSpaceDN w:val="0"/>
              <w:adjustRightInd w:val="0"/>
              <w:spacing w:after="0" w:line="240" w:lineRule="auto"/>
              <w:rPr>
                <w:rFonts w:ascii="TimesNewRoman" w:hAnsi="TimesNewRoman" w:cs="TimesNewRoman"/>
                <w:sz w:val="24"/>
                <w:szCs w:val="24"/>
              </w:rPr>
            </w:pPr>
            <w:r w:rsidRPr="00305BF1">
              <w:rPr>
                <w:rFonts w:ascii="TimesNewRoman" w:hAnsi="TimesNewRoman" w:cs="TimesNewRoman"/>
                <w:sz w:val="24"/>
                <w:szCs w:val="24"/>
              </w:rPr>
              <w:t>Due rappresentanti dei genitori</w:t>
            </w:r>
          </w:p>
          <w:p w14:paraId="7290BAD5" w14:textId="77777777" w:rsidR="00723D85" w:rsidRDefault="00723D85" w:rsidP="00B93CA9">
            <w:pPr>
              <w:pStyle w:val="Paragrafoelenco"/>
              <w:numPr>
                <w:ilvl w:val="0"/>
                <w:numId w:val="2"/>
              </w:numPr>
              <w:autoSpaceDE w:val="0"/>
              <w:autoSpaceDN w:val="0"/>
              <w:adjustRightInd w:val="0"/>
              <w:spacing w:after="0" w:line="240" w:lineRule="auto"/>
              <w:rPr>
                <w:rFonts w:ascii="TimesNewRoman" w:hAnsi="TimesNewRoman" w:cs="TimesNewRoman"/>
                <w:sz w:val="24"/>
                <w:szCs w:val="24"/>
              </w:rPr>
            </w:pPr>
            <w:r w:rsidRPr="00305BF1">
              <w:rPr>
                <w:rFonts w:ascii="TimesNewRoman" w:hAnsi="TimesNewRoman" w:cs="TimesNewRoman"/>
                <w:sz w:val="24"/>
                <w:szCs w:val="24"/>
              </w:rPr>
              <w:t>Due rappresentanti degli studenti</w:t>
            </w:r>
          </w:p>
          <w:p w14:paraId="355C6FDF" w14:textId="77777777" w:rsidR="00723D85" w:rsidRPr="007C6B38" w:rsidRDefault="00723D85" w:rsidP="00B93CA9">
            <w:pPr>
              <w:pStyle w:val="Paragrafoelenco"/>
              <w:numPr>
                <w:ilvl w:val="0"/>
                <w:numId w:val="2"/>
              </w:numPr>
              <w:autoSpaceDE w:val="0"/>
              <w:autoSpaceDN w:val="0"/>
              <w:adjustRightInd w:val="0"/>
              <w:spacing w:after="0" w:line="240" w:lineRule="auto"/>
              <w:rPr>
                <w:rFonts w:ascii="TimesNewRoman" w:hAnsi="TimesNewRoman" w:cs="TimesNewRoman"/>
                <w:sz w:val="24"/>
                <w:szCs w:val="24"/>
              </w:rPr>
            </w:pPr>
            <w:r w:rsidRPr="007C6B38">
              <w:rPr>
                <w:rFonts w:ascii="TimesNewRoman" w:hAnsi="TimesNewRoman" w:cs="TimesNewRoman"/>
                <w:sz w:val="24"/>
                <w:szCs w:val="24"/>
              </w:rPr>
              <w:t xml:space="preserve">I docenti </w:t>
            </w:r>
            <w:r>
              <w:rPr>
                <w:rFonts w:ascii="TimesNewRoman" w:hAnsi="TimesNewRoman" w:cs="TimesNewRoman"/>
                <w:sz w:val="24"/>
                <w:szCs w:val="24"/>
              </w:rPr>
              <w:t>“</w:t>
            </w:r>
            <w:r w:rsidRPr="007C6B38">
              <w:rPr>
                <w:rFonts w:ascii="TimesNewRoman" w:hAnsi="TimesNewRoman" w:cs="TimesNewRoman"/>
                <w:sz w:val="24"/>
                <w:szCs w:val="24"/>
              </w:rPr>
              <w:t>funzione strumentale</w:t>
            </w:r>
            <w:r>
              <w:rPr>
                <w:rFonts w:ascii="TimesNewRoman" w:hAnsi="TimesNewRoman" w:cs="TimesNewRoman"/>
                <w:sz w:val="24"/>
                <w:szCs w:val="24"/>
              </w:rPr>
              <w:t>”</w:t>
            </w:r>
          </w:p>
          <w:p w14:paraId="363C8678" w14:textId="77777777" w:rsidR="00723D85" w:rsidRPr="00305BF1" w:rsidRDefault="00723D85" w:rsidP="00B93CA9">
            <w:pPr>
              <w:pStyle w:val="Paragrafoelenco"/>
              <w:numPr>
                <w:ilvl w:val="0"/>
                <w:numId w:val="2"/>
              </w:numPr>
              <w:autoSpaceDE w:val="0"/>
              <w:autoSpaceDN w:val="0"/>
              <w:adjustRightInd w:val="0"/>
              <w:spacing w:after="0" w:line="240" w:lineRule="auto"/>
              <w:rPr>
                <w:rFonts w:ascii="TimesNewRoman" w:hAnsi="TimesNewRoman" w:cs="TimesNewRoman"/>
                <w:sz w:val="24"/>
                <w:szCs w:val="24"/>
              </w:rPr>
            </w:pPr>
            <w:r w:rsidRPr="00305BF1">
              <w:rPr>
                <w:rFonts w:ascii="TimesNewRoman" w:hAnsi="TimesNewRoman" w:cs="TimesNewRoman"/>
                <w:sz w:val="24"/>
                <w:szCs w:val="24"/>
              </w:rPr>
              <w:t>Un numero paritetico di esperti del mondo del lavoro, delle professioni e della r</w:t>
            </w:r>
            <w:r w:rsidR="00297793">
              <w:rPr>
                <w:rFonts w:ascii="TimesNewRoman" w:hAnsi="TimesNewRoman" w:cs="TimesNewRoman"/>
                <w:sz w:val="24"/>
                <w:szCs w:val="24"/>
              </w:rPr>
              <w:t>icerca scientifica e tecnologic</w:t>
            </w:r>
            <w:r w:rsidR="009F7C41">
              <w:rPr>
                <w:rFonts w:ascii="TimesNewRoman" w:hAnsi="TimesNewRoman" w:cs="TimesNewRoman"/>
                <w:sz w:val="24"/>
                <w:szCs w:val="24"/>
              </w:rPr>
              <w:t>a</w:t>
            </w:r>
            <w:r w:rsidRPr="00305BF1">
              <w:rPr>
                <w:rFonts w:ascii="TimesNewRoman" w:hAnsi="TimesNewRoman" w:cs="TimesNewRoman"/>
                <w:sz w:val="24"/>
                <w:szCs w:val="24"/>
              </w:rPr>
              <w:t>.</w:t>
            </w:r>
          </w:p>
          <w:p w14:paraId="4AFF75DF" w14:textId="77777777" w:rsidR="00723D85" w:rsidRPr="003838D4" w:rsidRDefault="00723D85" w:rsidP="00723D85">
            <w:pPr>
              <w:autoSpaceDE w:val="0"/>
              <w:autoSpaceDN w:val="0"/>
              <w:adjustRightInd w:val="0"/>
              <w:spacing w:after="0" w:line="240" w:lineRule="auto"/>
              <w:rPr>
                <w:rFonts w:ascii="TimesNewRoman" w:hAnsi="TimesNewRoman" w:cs="TimesNewRoman"/>
                <w:szCs w:val="24"/>
              </w:rPr>
            </w:pPr>
          </w:p>
          <w:p w14:paraId="4559C267" w14:textId="77777777" w:rsidR="00723D85" w:rsidRDefault="000E7CCA" w:rsidP="000E7CCA">
            <w:pPr>
              <w:ind w:left="0" w:right="191" w:firstLine="0"/>
            </w:pPr>
            <w:r>
              <w:t>Dipartiment</w:t>
            </w:r>
            <w:r w:rsidR="00297793">
              <w:t>o coinvolto nella progettazione</w:t>
            </w:r>
            <w:r w:rsidR="00F54961">
              <w:t>: Grafica</w:t>
            </w:r>
            <w:r w:rsidR="00951719">
              <w:t xml:space="preserve"> e Audiovisivo</w:t>
            </w:r>
          </w:p>
          <w:p w14:paraId="1F83D3D2" w14:textId="77777777" w:rsidR="000E7CCA" w:rsidRDefault="000E7CCA" w:rsidP="00297793">
            <w:pPr>
              <w:ind w:left="0" w:right="191" w:firstLine="0"/>
            </w:pPr>
            <w:r>
              <w:t xml:space="preserve">Per la progettazione saranno coinvolti i docenti funzione strumentale </w:t>
            </w:r>
            <w:r w:rsidR="00297793">
              <w:t>PCTO ex ASL</w:t>
            </w:r>
          </w:p>
        </w:tc>
      </w:tr>
    </w:tbl>
    <w:p w14:paraId="0677FF89" w14:textId="77777777" w:rsidR="00DA3C9E" w:rsidRDefault="00DA3C9E" w:rsidP="00723D85">
      <w:pPr>
        <w:ind w:left="785" w:right="191" w:firstLine="0"/>
      </w:pPr>
    </w:p>
    <w:p w14:paraId="4492D8B3" w14:textId="77777777" w:rsidR="00DA3C9E" w:rsidRDefault="00DA3C9E">
      <w:pPr>
        <w:spacing w:after="5" w:line="259" w:lineRule="auto"/>
        <w:ind w:left="0" w:firstLine="0"/>
        <w:jc w:val="left"/>
      </w:pPr>
    </w:p>
    <w:p w14:paraId="50903221" w14:textId="77777777" w:rsidR="0073689E" w:rsidRDefault="0073689E" w:rsidP="006C2763">
      <w:pPr>
        <w:spacing w:after="19" w:line="259" w:lineRule="auto"/>
        <w:ind w:left="526" w:firstLine="0"/>
        <w:jc w:val="left"/>
      </w:pPr>
    </w:p>
    <w:p w14:paraId="46DFF36E" w14:textId="77777777" w:rsidR="0073689E" w:rsidRDefault="0073689E" w:rsidP="006C2763">
      <w:pPr>
        <w:spacing w:after="19" w:line="259" w:lineRule="auto"/>
        <w:ind w:left="526" w:firstLine="0"/>
        <w:jc w:val="left"/>
      </w:pPr>
    </w:p>
    <w:p w14:paraId="188A9BD4" w14:textId="77777777" w:rsidR="0073689E" w:rsidRDefault="0073689E" w:rsidP="006C2763">
      <w:pPr>
        <w:spacing w:after="19" w:line="259" w:lineRule="auto"/>
        <w:ind w:left="526" w:firstLine="0"/>
        <w:jc w:val="left"/>
      </w:pPr>
    </w:p>
    <w:p w14:paraId="1888D7D4" w14:textId="77777777" w:rsidR="000E7CCA" w:rsidRDefault="006C2763" w:rsidP="006C2763">
      <w:pPr>
        <w:spacing w:after="19" w:line="259" w:lineRule="auto"/>
        <w:ind w:left="526" w:firstLine="0"/>
        <w:jc w:val="left"/>
      </w:pPr>
      <w:r>
        <w:lastRenderedPageBreak/>
        <w:t>c)</w:t>
      </w:r>
      <w:r w:rsidR="00B93CA9">
        <w:t xml:space="preserve"> COMPITI, INIZIATIVE/ATTIVITÀ CHE SVOLGERANNO I CONSIGLI DI CLASSE INTERESSATI</w:t>
      </w:r>
    </w:p>
    <w:tbl>
      <w:tblPr>
        <w:tblStyle w:val="Grigliatabella"/>
        <w:tblW w:w="0" w:type="auto"/>
        <w:tblInd w:w="526" w:type="dxa"/>
        <w:tblLook w:val="04A0" w:firstRow="1" w:lastRow="0" w:firstColumn="1" w:lastColumn="0" w:noHBand="0" w:noVBand="1"/>
      </w:tblPr>
      <w:tblGrid>
        <w:gridCol w:w="9403"/>
      </w:tblGrid>
      <w:tr w:rsidR="000E7CCA" w14:paraId="43362642" w14:textId="77777777" w:rsidTr="000E7CCA">
        <w:tc>
          <w:tcPr>
            <w:tcW w:w="9929" w:type="dxa"/>
          </w:tcPr>
          <w:p w14:paraId="54CCA240" w14:textId="77777777" w:rsidR="00A71D8B" w:rsidRPr="006C2763" w:rsidRDefault="00A71D8B" w:rsidP="006C2763">
            <w:pPr>
              <w:ind w:left="142" w:right="191" w:firstLine="41"/>
            </w:pPr>
            <w:r w:rsidRPr="006C2763">
              <w:t>La progettazi</w:t>
            </w:r>
            <w:r w:rsidR="00297793">
              <w:t>one di un percorso PCTO</w:t>
            </w:r>
            <w:r w:rsidRPr="006C2763">
              <w:t xml:space="preserve"> presuppone la definizione dei fabbisogni formativi sulla base della conoscenza del territorio e dell’evoluzione del mondo del lavoro, fondata non solo sulle esperienze dirette, ma anche sull’analisi di una serie di dati e informazioni resi disponibili da ricerche e rilevazioni condotte da soggetti esterni alla scuola  pertanto il consiglio di classe sentite le indicazione del cts darà incarico ad un</w:t>
            </w:r>
            <w:r w:rsidR="00297793">
              <w:t xml:space="preserve"> suo referente “Tutor interno</w:t>
            </w:r>
            <w:r w:rsidRPr="006C2763">
              <w:t>”</w:t>
            </w:r>
            <w:r w:rsidR="00297793">
              <w:t xml:space="preserve"> detto anche referente PCTO</w:t>
            </w:r>
            <w:r w:rsidRPr="006C2763">
              <w:t xml:space="preserve"> al fine di reperire informazioni e dati utili alla progettazione  consultando i poli tecnici professionali gli enti, associazioni, osservatori  del sistema camerale, degli enti locali e delle parti sociali</w:t>
            </w:r>
            <w:r w:rsidR="00297793">
              <w:t>, le aziende che hanno dato la disponibilità a collaborare con l’istituto firmando il protocollo di intesa,</w:t>
            </w:r>
            <w:r w:rsidRPr="006C2763">
              <w:t xml:space="preserve"> ecc..</w:t>
            </w:r>
          </w:p>
          <w:p w14:paraId="497960F8" w14:textId="77777777" w:rsidR="00933D1D" w:rsidRPr="006C2763" w:rsidRDefault="00A71D8B" w:rsidP="006C2763">
            <w:pPr>
              <w:ind w:left="142" w:right="191" w:firstLine="41"/>
            </w:pPr>
            <w:r w:rsidRPr="006C2763">
              <w:t>Successivamente a questa fase di studio e ricerca, il consiglio individuerà le realtà con le quali avviare collaborazioni.</w:t>
            </w:r>
            <w:r w:rsidR="00933D1D" w:rsidRPr="006C2763">
              <w:t xml:space="preserve"> Il consiglio terrà conto anche del parere</w:t>
            </w:r>
            <w:r w:rsidRPr="006C2763">
              <w:t xml:space="preserve"> delle famiglie </w:t>
            </w:r>
            <w:r w:rsidR="00933D1D" w:rsidRPr="006C2763">
              <w:t>e de</w:t>
            </w:r>
            <w:r w:rsidRPr="006C2763">
              <w:t>i bisogni degli studenti, le cui motivazioni vanno rispettate e valorizzate.</w:t>
            </w:r>
          </w:p>
          <w:p w14:paraId="5089DD43" w14:textId="77777777" w:rsidR="00933D1D" w:rsidRDefault="00933D1D" w:rsidP="006C2763">
            <w:pPr>
              <w:spacing w:after="46"/>
              <w:ind w:left="142" w:right="191" w:firstLine="0"/>
            </w:pPr>
            <w:r w:rsidRPr="006C2763">
              <w:t xml:space="preserve">Per la buona riuscita del percorso </w:t>
            </w:r>
            <w:r w:rsidR="00297793">
              <w:t>PCTO ex ASL</w:t>
            </w:r>
            <w:r w:rsidRPr="006C2763">
              <w:t xml:space="preserve"> è indispensabile, il coordinamento fra le        varie parti  e</w:t>
            </w:r>
            <w:r w:rsidR="000D4AC6" w:rsidRPr="006C2763">
              <w:t xml:space="preserve"> la</w:t>
            </w:r>
            <w:r w:rsidRPr="006C2763">
              <w:t xml:space="preserve"> co-progettazione che preveda da parte del soggetto ospitante un supporto formativo al giovane che apprende; </w:t>
            </w:r>
            <w:r w:rsidR="007330E1">
              <w:t>pertanto</w:t>
            </w:r>
            <w:r w:rsidR="000D4AC6" w:rsidRPr="006C2763">
              <w:t xml:space="preserve"> il CdC non si limiterà  ad una intesa programmatica </w:t>
            </w:r>
            <w:r w:rsidRPr="006C2763">
              <w:t>defin</w:t>
            </w:r>
            <w:r w:rsidR="000D4AC6" w:rsidRPr="006C2763">
              <w:t xml:space="preserve">endo </w:t>
            </w:r>
            <w:r w:rsidRPr="006C2763">
              <w:t>obiettivi e azioni da svolgere, ma  promuovere la collaborazione a livello organizz</w:t>
            </w:r>
            <w:r w:rsidR="000D4AC6" w:rsidRPr="006C2763">
              <w:t>ativo, progettuale, mirata</w:t>
            </w:r>
            <w:r w:rsidRPr="006C2763">
              <w:t xml:space="preserve"> ad un controllo congiunto del percorso formativo e alla valutazione condivisa dei risultati di apprendimento; </w:t>
            </w:r>
            <w:r w:rsidR="000D4AC6" w:rsidRPr="006C2763">
              <w:t xml:space="preserve">inoltre la </w:t>
            </w:r>
            <w:r w:rsidRPr="006C2763">
              <w:t xml:space="preserve"> progettazione dell’intero percorso,  attività in aula </w:t>
            </w:r>
            <w:r w:rsidR="000D4AC6" w:rsidRPr="006C2763">
              <w:t xml:space="preserve">e in azienda, oltre ad essere </w:t>
            </w:r>
            <w:r w:rsidRPr="006C2763">
              <w:t xml:space="preserve"> approvata  dai docenti</w:t>
            </w:r>
            <w:r w:rsidR="000D4AC6" w:rsidRPr="006C2763">
              <w:t xml:space="preserve"> del CdC e dai responsabili aziendali (che ospita il percorso)</w:t>
            </w:r>
            <w:r w:rsidR="007330E1">
              <w:t xml:space="preserve"> </w:t>
            </w:r>
            <w:r w:rsidR="000D4AC6" w:rsidRPr="006C2763">
              <w:t xml:space="preserve">dovrà essere approvata </w:t>
            </w:r>
            <w:r w:rsidRPr="006C2763">
              <w:t xml:space="preserve"> anche da</w:t>
            </w:r>
            <w:r w:rsidR="000D4AC6" w:rsidRPr="006C2763">
              <w:t>gli</w:t>
            </w:r>
            <w:r w:rsidRPr="006C2763">
              <w:t xml:space="preserve"> student</w:t>
            </w:r>
            <w:r w:rsidR="000D4AC6" w:rsidRPr="006C2763">
              <w:t>i</w:t>
            </w:r>
            <w:r w:rsidRPr="006C2763">
              <w:t>, che assume</w:t>
            </w:r>
            <w:r w:rsidR="000D4AC6" w:rsidRPr="006C2763">
              <w:t>ranno</w:t>
            </w:r>
            <w:r w:rsidRPr="006C2763">
              <w:t xml:space="preserve"> così una consapevolezza e responsabilità diretta nei confronti del proprio apprendimento; </w:t>
            </w:r>
            <w:r w:rsidR="000D4AC6" w:rsidRPr="006C2763">
              <w:t>Il coinvolgimento di tutte queste figure che si scambiano informazione sottolinea l’importanza d</w:t>
            </w:r>
            <w:r w:rsidR="007330E1">
              <w:t>el coordinatore PCTO</w:t>
            </w:r>
            <w:r w:rsidR="006C2763" w:rsidRPr="006C2763">
              <w:t>, si sottolinea come ogni soggetto non dovrà</w:t>
            </w:r>
            <w:r w:rsidRPr="006C2763">
              <w:t xml:space="preserve"> limita</w:t>
            </w:r>
            <w:r w:rsidR="006C2763" w:rsidRPr="006C2763">
              <w:t>rsi</w:t>
            </w:r>
            <w:r w:rsidRPr="006C2763">
              <w:t xml:space="preserve"> alla realizzazione delle</w:t>
            </w:r>
            <w:r w:rsidR="00160767">
              <w:t xml:space="preserve"> azioni di sua competenza, ma do</w:t>
            </w:r>
            <w:r w:rsidRPr="006C2763">
              <w:t>v</w:t>
            </w:r>
            <w:r w:rsidR="006C2763" w:rsidRPr="006C2763">
              <w:t>rà</w:t>
            </w:r>
            <w:r w:rsidRPr="006C2763">
              <w:t xml:space="preserve"> preoccuparsi anche del collegamento con le attività realizzate da altri soggetti. </w:t>
            </w:r>
            <w:r w:rsidR="006C2763" w:rsidRPr="006C2763">
              <w:t>La progettazione del percorso</w:t>
            </w:r>
            <w:r w:rsidRPr="006C2763">
              <w:t xml:space="preserve">, </w:t>
            </w:r>
            <w:r w:rsidR="006C2763" w:rsidRPr="006C2763">
              <w:t xml:space="preserve">dovrà </w:t>
            </w:r>
            <w:r w:rsidRPr="006C2763">
              <w:t xml:space="preserve">considerare sia la </w:t>
            </w:r>
            <w:r w:rsidRPr="006C2763">
              <w:rPr>
                <w:i/>
              </w:rPr>
              <w:t>dimensione curriculare</w:t>
            </w:r>
            <w:r w:rsidRPr="006C2763">
              <w:t xml:space="preserve">, sia la </w:t>
            </w:r>
            <w:r w:rsidRPr="006C2763">
              <w:rPr>
                <w:i/>
              </w:rPr>
              <w:t>dimensione esperienziale</w:t>
            </w:r>
            <w:r w:rsidRPr="006C2763">
              <w:t>, svolta in contesti lavorativi. Le due dimensioni</w:t>
            </w:r>
            <w:r>
              <w:t xml:space="preserve"> vanno integrate in un percorso unitario che miri allo sviluppo di competenze richieste dal profilo educativo, culturale e professionale del corso di studi</w:t>
            </w:r>
            <w:r w:rsidR="007330E1">
              <w:t>,</w:t>
            </w:r>
            <w:r>
              <w:t xml:space="preserve"> </w:t>
            </w:r>
            <w:r w:rsidR="007330E1">
              <w:t xml:space="preserve">spendibili nel mondo del lavoro e delle competenze trasversali. </w:t>
            </w:r>
            <w:r>
              <w:t xml:space="preserve"> </w:t>
            </w:r>
          </w:p>
          <w:p w14:paraId="53FA4501" w14:textId="77777777" w:rsidR="000E7CCA" w:rsidRDefault="00354041" w:rsidP="0073689E">
            <w:pPr>
              <w:spacing w:after="46"/>
              <w:ind w:left="142" w:right="191" w:firstLine="0"/>
            </w:pPr>
            <w:r>
              <w:t xml:space="preserve">Ove necessario le materie del percorso di studio subiranno delle </w:t>
            </w:r>
            <w:r w:rsidR="007330E1">
              <w:t xml:space="preserve">rimodulazioni </w:t>
            </w:r>
            <w:r>
              <w:t xml:space="preserve"> per facilitare </w:t>
            </w:r>
            <w:r w:rsidR="007330E1">
              <w:t xml:space="preserve">la partecipazione e </w:t>
            </w:r>
            <w:r>
              <w:t xml:space="preserve">l’apprendimento da parte dello studente </w:t>
            </w:r>
            <w:r w:rsidR="007330E1">
              <w:t xml:space="preserve">al percorso PCTO. </w:t>
            </w:r>
          </w:p>
        </w:tc>
      </w:tr>
    </w:tbl>
    <w:p w14:paraId="0F66853A" w14:textId="77777777" w:rsidR="00DA3C9E" w:rsidRDefault="00DA3C9E" w:rsidP="006C2763">
      <w:pPr>
        <w:ind w:left="142" w:right="191" w:firstLine="41"/>
      </w:pPr>
    </w:p>
    <w:p w14:paraId="6B11ADFA" w14:textId="77777777" w:rsidR="00DA3C9E" w:rsidRDefault="00DA3C9E">
      <w:pPr>
        <w:spacing w:after="5" w:line="259" w:lineRule="auto"/>
        <w:ind w:left="0" w:firstLine="0"/>
        <w:jc w:val="left"/>
      </w:pPr>
    </w:p>
    <w:p w14:paraId="204C3A98" w14:textId="77777777" w:rsidR="00DA3C9E" w:rsidRDefault="00DA3C9E">
      <w:pPr>
        <w:spacing w:after="16" w:line="259" w:lineRule="auto"/>
        <w:ind w:left="526" w:firstLine="0"/>
        <w:jc w:val="left"/>
      </w:pPr>
    </w:p>
    <w:p w14:paraId="2770ACEA" w14:textId="77777777" w:rsidR="00DA3C9E" w:rsidRDefault="006C2763" w:rsidP="006C2763">
      <w:pPr>
        <w:ind w:left="785" w:right="191" w:firstLine="0"/>
      </w:pPr>
      <w:r>
        <w:lastRenderedPageBreak/>
        <w:t>d)</w:t>
      </w:r>
      <w:r w:rsidR="00B93CA9">
        <w:t>COMPITI, INIZIATIVE, ATTIVITÀ CHE I TUTOR INTERNI ED ESTERNI SVOLGE-RANNO IN RELAZIONE AL PROGETTO</w:t>
      </w:r>
    </w:p>
    <w:tbl>
      <w:tblPr>
        <w:tblStyle w:val="TableGrid"/>
        <w:tblW w:w="9262" w:type="dxa"/>
        <w:tblInd w:w="656" w:type="dxa"/>
        <w:tblCellMar>
          <w:top w:w="10" w:type="dxa"/>
          <w:bottom w:w="61" w:type="dxa"/>
          <w:right w:w="115" w:type="dxa"/>
        </w:tblCellMar>
        <w:tblLook w:val="04A0" w:firstRow="1" w:lastRow="0" w:firstColumn="1" w:lastColumn="0" w:noHBand="0" w:noVBand="1"/>
      </w:tblPr>
      <w:tblGrid>
        <w:gridCol w:w="9262"/>
      </w:tblGrid>
      <w:tr w:rsidR="00DA3C9E" w14:paraId="622FC244" w14:textId="77777777" w:rsidTr="00806935">
        <w:trPr>
          <w:trHeight w:val="684"/>
        </w:trPr>
        <w:tc>
          <w:tcPr>
            <w:tcW w:w="9262" w:type="dxa"/>
            <w:tcBorders>
              <w:top w:val="single" w:sz="4" w:space="0" w:color="000000"/>
              <w:left w:val="single" w:sz="4" w:space="0" w:color="000000"/>
              <w:bottom w:val="single" w:sz="4" w:space="0" w:color="000000"/>
              <w:right w:val="single" w:sz="4" w:space="0" w:color="000000"/>
            </w:tcBorders>
            <w:vAlign w:val="bottom"/>
          </w:tcPr>
          <w:p w14:paraId="28A662BA" w14:textId="77777777" w:rsidR="00DA3C9E" w:rsidRDefault="00333697">
            <w:pPr>
              <w:spacing w:after="0" w:line="259" w:lineRule="auto"/>
              <w:ind w:left="0" w:firstLine="0"/>
              <w:jc w:val="left"/>
            </w:pPr>
            <w:r>
              <w:rPr>
                <w:b/>
              </w:rPr>
              <w:t xml:space="preserve">  </w:t>
            </w:r>
            <w:r w:rsidR="00B93CA9">
              <w:rPr>
                <w:b/>
              </w:rPr>
              <w:t>TUTOR INTERNI</w:t>
            </w:r>
          </w:p>
          <w:p w14:paraId="12264B9F" w14:textId="77777777" w:rsidR="00160767" w:rsidRDefault="00160767" w:rsidP="00BF0178">
            <w:pPr>
              <w:spacing w:after="46"/>
              <w:ind w:left="142" w:right="191" w:firstLine="0"/>
            </w:pPr>
            <w:r w:rsidRPr="006C2763">
              <w:t xml:space="preserve">Il </w:t>
            </w:r>
            <w:r w:rsidR="00B82C78">
              <w:t>tutor interno nella fase progettuale e nella realizzazione è una figura importantissima</w:t>
            </w:r>
            <w:r w:rsidR="00BF0178">
              <w:t xml:space="preserve">, il suo ruolo sarà ricoperto </w:t>
            </w:r>
            <w:r w:rsidR="00F6154E">
              <w:t>fra colore che ne facciano richiesta</w:t>
            </w:r>
            <w:r w:rsidR="00BF0178">
              <w:t xml:space="preserve"> e comunque dovrà essere un componente del CdC</w:t>
            </w:r>
            <w:r w:rsidR="00333697">
              <w:t xml:space="preserve">. </w:t>
            </w:r>
            <w:r w:rsidR="00BF0178">
              <w:t>Egli dovrà seguire tutte le fasi che vanno dalla</w:t>
            </w:r>
            <w:r w:rsidR="00FB7DFA">
              <w:t xml:space="preserve"> progettazione alla realizzazione e nello stesso</w:t>
            </w:r>
            <w:r w:rsidR="00BF0178">
              <w:t xml:space="preserve"> tempo essere da supporto a</w:t>
            </w:r>
            <w:r w:rsidR="00FB7DFA">
              <w:t>gli studente</w:t>
            </w:r>
            <w:r w:rsidR="00333697">
              <w:t>,</w:t>
            </w:r>
            <w:r w:rsidR="00FB7DFA">
              <w:t xml:space="preserve"> che come precedentemente detto saranno coinvolti  nella progettazione.</w:t>
            </w:r>
            <w:r w:rsidR="00F6154E">
              <w:t xml:space="preserve"> E</w:t>
            </w:r>
            <w:r w:rsidR="00FB7DFA">
              <w:t>gli sarà il punto di riferimento per docente, esperti, studenti e famiglie, la sua presenza garantirà anche il rapporto con il tutor esterno che dovrà confrontarsi con lui e con il C.dC. in fase di Valutazione</w:t>
            </w:r>
            <w:r>
              <w:t>.</w:t>
            </w:r>
            <w:r w:rsidR="00BF0178">
              <w:t xml:space="preserve"> Durante le attività esterne</w:t>
            </w:r>
            <w:r w:rsidR="00333697">
              <w:t xml:space="preserve"> gli studenti potranno</w:t>
            </w:r>
            <w:r w:rsidR="00BF0178">
              <w:t xml:space="preserve"> essere se</w:t>
            </w:r>
            <w:r w:rsidR="00333697">
              <w:t>guiti da Tutor accompagnatori che dovranno confrontarsi con il tutor interno e esterno</w:t>
            </w:r>
            <w:r w:rsidR="00BF0178">
              <w:t xml:space="preserve"> </w:t>
            </w:r>
            <w:r>
              <w:t xml:space="preserve"> </w:t>
            </w:r>
          </w:p>
        </w:tc>
      </w:tr>
      <w:tr w:rsidR="00DA3C9E" w14:paraId="2576280C" w14:textId="77777777" w:rsidTr="00806935">
        <w:trPr>
          <w:trHeight w:val="655"/>
        </w:trPr>
        <w:tc>
          <w:tcPr>
            <w:tcW w:w="9262" w:type="dxa"/>
            <w:tcBorders>
              <w:top w:val="single" w:sz="4" w:space="0" w:color="000000"/>
              <w:left w:val="single" w:sz="4" w:space="0" w:color="000000"/>
              <w:bottom w:val="single" w:sz="4" w:space="0" w:color="000000"/>
              <w:right w:val="single" w:sz="4" w:space="0" w:color="000000"/>
            </w:tcBorders>
            <w:vAlign w:val="bottom"/>
          </w:tcPr>
          <w:p w14:paraId="5D3C8AAF" w14:textId="77777777" w:rsidR="00FB7DFA" w:rsidRDefault="00725DB7">
            <w:pPr>
              <w:spacing w:after="0" w:line="259" w:lineRule="auto"/>
              <w:ind w:left="-29" w:firstLine="0"/>
              <w:jc w:val="left"/>
              <w:rPr>
                <w:b/>
              </w:rPr>
            </w:pPr>
            <w:r>
              <w:rPr>
                <w:b/>
              </w:rPr>
              <w:t xml:space="preserve">   </w:t>
            </w:r>
            <w:r w:rsidR="00B93CA9">
              <w:rPr>
                <w:b/>
              </w:rPr>
              <w:t>TUTOR ESTERNI</w:t>
            </w:r>
          </w:p>
          <w:p w14:paraId="76A14F8F" w14:textId="77777777" w:rsidR="00DA3C9E" w:rsidRDefault="00FB7DFA" w:rsidP="00333697">
            <w:pPr>
              <w:spacing w:after="46"/>
              <w:ind w:left="533" w:right="191" w:firstLine="0"/>
            </w:pPr>
            <w:r w:rsidRPr="00AF11CD">
              <w:t xml:space="preserve">Il tutor esterno è colui </w:t>
            </w:r>
            <w:r w:rsidR="00333697">
              <w:t xml:space="preserve">che designato dall’azienda collabora nella progettazione e successivamente </w:t>
            </w:r>
            <w:r w:rsidRPr="00AF11CD">
              <w:t xml:space="preserve"> seguirà in azienda o nella fase di simulazione o realizzazione del prodotto la classe o il gruppo classe. Egli coordinandosi con il </w:t>
            </w:r>
            <w:r w:rsidR="00333697">
              <w:t>Tutor interno</w:t>
            </w:r>
            <w:r w:rsidRPr="00AF11CD">
              <w:t>, che funge da pont</w:t>
            </w:r>
            <w:r w:rsidR="00333697">
              <w:t>e con la scuola dovrà mettere in</w:t>
            </w:r>
            <w:r w:rsidRPr="00AF11CD">
              <w:t xml:space="preserve"> atto la fase finale del progetto che prevede dopo  la progettazione la realizzazione di un prodotto. Inoltre avrà il compito di valutare ogni singolo allievo per il per</w:t>
            </w:r>
            <w:r w:rsidR="000B157A" w:rsidRPr="00AF11CD">
              <w:t>iodo di permanenza  in azienda /laboratorio</w:t>
            </w:r>
            <w:r w:rsidR="00AF11CD">
              <w:t xml:space="preserve"> /simulazione</w:t>
            </w:r>
            <w:r w:rsidR="000B157A" w:rsidRPr="00AF11CD">
              <w:t>.</w:t>
            </w:r>
          </w:p>
        </w:tc>
      </w:tr>
    </w:tbl>
    <w:p w14:paraId="40EB1B04" w14:textId="77777777" w:rsidR="00806935" w:rsidRDefault="00333697" w:rsidP="00333697">
      <w:pPr>
        <w:pStyle w:val="Titolo3"/>
        <w:ind w:left="709" w:right="184" w:hanging="142"/>
      </w:pPr>
      <w:r>
        <w:t xml:space="preserve">   </w:t>
      </w:r>
    </w:p>
    <w:p w14:paraId="16784D4F" w14:textId="77777777" w:rsidR="00DA3C9E" w:rsidRDefault="00B93CA9" w:rsidP="00333697">
      <w:pPr>
        <w:pStyle w:val="Titolo3"/>
        <w:ind w:left="709" w:right="184" w:hanging="142"/>
      </w:pPr>
      <w:r>
        <w:t xml:space="preserve">8. RUOLO DELLE STRUTTURE OSPITANTI NELLA FASE DI PROGETTAZIONE E DI REALIZZAZIONE DELLE ATTIVITÀ PREVISTE DALLE CONVENZIONI  </w:t>
      </w:r>
    </w:p>
    <w:tbl>
      <w:tblPr>
        <w:tblStyle w:val="TableGrid"/>
        <w:tblW w:w="9381" w:type="dxa"/>
        <w:tblInd w:w="679" w:type="dxa"/>
        <w:tblCellMar>
          <w:top w:w="10" w:type="dxa"/>
          <w:left w:w="679" w:type="dxa"/>
          <w:right w:w="115" w:type="dxa"/>
        </w:tblCellMar>
        <w:tblLook w:val="04A0" w:firstRow="1" w:lastRow="0" w:firstColumn="1" w:lastColumn="0" w:noHBand="0" w:noVBand="1"/>
      </w:tblPr>
      <w:tblGrid>
        <w:gridCol w:w="9381"/>
      </w:tblGrid>
      <w:tr w:rsidR="00DA3C9E" w14:paraId="0295C6B1" w14:textId="77777777" w:rsidTr="00806935">
        <w:trPr>
          <w:trHeight w:val="646"/>
        </w:trPr>
        <w:tc>
          <w:tcPr>
            <w:tcW w:w="9381" w:type="dxa"/>
            <w:tcBorders>
              <w:top w:val="single" w:sz="4" w:space="0" w:color="000000"/>
              <w:left w:val="single" w:sz="4" w:space="0" w:color="000000"/>
              <w:bottom w:val="single" w:sz="4" w:space="0" w:color="000000"/>
              <w:right w:val="single" w:sz="4" w:space="0" w:color="000000"/>
            </w:tcBorders>
          </w:tcPr>
          <w:p w14:paraId="203A95E9" w14:textId="77777777" w:rsidR="00DA3C9E" w:rsidRDefault="00057F0B" w:rsidP="00AF11CD">
            <w:pPr>
              <w:spacing w:after="0" w:line="259" w:lineRule="auto"/>
              <w:ind w:left="-429" w:firstLine="0"/>
              <w:jc w:val="left"/>
            </w:pPr>
            <w:r>
              <w:t xml:space="preserve">Le strutture ospitanti nomineranno un </w:t>
            </w:r>
            <w:r w:rsidR="00806935">
              <w:t>proprio referente “Tutor esterno</w:t>
            </w:r>
            <w:r>
              <w:t xml:space="preserve"> “ che avrà il compito di facilitare </w:t>
            </w:r>
            <w:r w:rsidRPr="006C2763">
              <w:t>il coordinamento fra le varie parti  e la co-progettazione  preved</w:t>
            </w:r>
            <w:r>
              <w:t>endo anche</w:t>
            </w:r>
            <w:r w:rsidRPr="006C2763">
              <w:t xml:space="preserve"> un supporto formativo </w:t>
            </w:r>
            <w:r>
              <w:t>dello studente</w:t>
            </w:r>
            <w:r w:rsidR="00806935">
              <w:t xml:space="preserve">; pertanto </w:t>
            </w:r>
            <w:r w:rsidRPr="006C2763">
              <w:t xml:space="preserve"> il CdC non si limiterà  ad una intesa programmatica definendo obiettivi e azioni da svolgere, ma  promuovere la collaborazione a li</w:t>
            </w:r>
            <w:r w:rsidR="00806935">
              <w:t>vello organizzativo</w:t>
            </w:r>
            <w:r w:rsidRPr="006C2763">
              <w:t>, mirata ad un controllo congiunto del percorso formativo e alla valutazione condivisa dei risultati di apprendimento; inoltre la  progettazione dell’intero percorso,  attività in aula e</w:t>
            </w:r>
            <w:r w:rsidR="00806935">
              <w:t xml:space="preserve"> in azienda, oltre ad essere </w:t>
            </w:r>
            <w:r w:rsidRPr="006C2763">
              <w:t>approvata  dai docenti del CdC</w:t>
            </w:r>
            <w:r>
              <w:t xml:space="preserve"> </w:t>
            </w:r>
            <w:r w:rsidR="00806935">
              <w:t>,</w:t>
            </w:r>
            <w:r>
              <w:t>dagli studenti e dai genitori  dovrà essere approvata dai responsabili aziendali</w:t>
            </w:r>
            <w:r w:rsidRPr="006C2763">
              <w:t xml:space="preserve"> (che ospita il percorso) </w:t>
            </w:r>
            <w:r>
              <w:t xml:space="preserve">il </w:t>
            </w:r>
            <w:r w:rsidRPr="006C2763">
              <w:t>coinvolgimento di tutte queste figure che si scambiano informazione sottolinea come ogni soggetto non dovrà limitarsi alla realizzazione delle</w:t>
            </w:r>
            <w:r>
              <w:t xml:space="preserve"> azioni di sua competenza</w:t>
            </w:r>
            <w:r w:rsidR="00AF11CD">
              <w:t xml:space="preserve"> ma do</w:t>
            </w:r>
            <w:r w:rsidR="00AF11CD" w:rsidRPr="006C2763">
              <w:t>vrà preoccuparsi anche del collegamento con le attività realizzate da altri soggetti.</w:t>
            </w:r>
          </w:p>
        </w:tc>
      </w:tr>
    </w:tbl>
    <w:p w14:paraId="46F42CDF" w14:textId="77777777" w:rsidR="00DA3C9E" w:rsidRDefault="00DA3C9E">
      <w:pPr>
        <w:spacing w:after="16" w:line="259" w:lineRule="auto"/>
        <w:ind w:left="526" w:firstLine="0"/>
        <w:jc w:val="left"/>
      </w:pPr>
    </w:p>
    <w:p w14:paraId="206A462D" w14:textId="77777777" w:rsidR="00DA3C9E" w:rsidRDefault="00B93CA9" w:rsidP="00806935">
      <w:pPr>
        <w:pStyle w:val="Titolo3"/>
        <w:ind w:left="567" w:right="184"/>
      </w:pPr>
      <w:r>
        <w:lastRenderedPageBreak/>
        <w:t>9. RISULTATI ATTE</w:t>
      </w:r>
      <w:r w:rsidR="002F027D">
        <w:t xml:space="preserve">SI DALL’ESPERIENZA </w:t>
      </w:r>
      <w:r>
        <w:t xml:space="preserve"> IN COERENZA  CON I BISOGNI DEL CONTESTO   </w:t>
      </w:r>
    </w:p>
    <w:tbl>
      <w:tblPr>
        <w:tblStyle w:val="TableGrid"/>
        <w:tblW w:w="9103" w:type="dxa"/>
        <w:tblInd w:w="704" w:type="dxa"/>
        <w:tblCellMar>
          <w:top w:w="10" w:type="dxa"/>
          <w:left w:w="77" w:type="dxa"/>
          <w:right w:w="115" w:type="dxa"/>
        </w:tblCellMar>
        <w:tblLook w:val="04A0" w:firstRow="1" w:lastRow="0" w:firstColumn="1" w:lastColumn="0" w:noHBand="0" w:noVBand="1"/>
      </w:tblPr>
      <w:tblGrid>
        <w:gridCol w:w="9103"/>
      </w:tblGrid>
      <w:tr w:rsidR="00DA3C9E" w14:paraId="7A96106F" w14:textId="77777777" w:rsidTr="00806935">
        <w:trPr>
          <w:trHeight w:val="850"/>
        </w:trPr>
        <w:tc>
          <w:tcPr>
            <w:tcW w:w="9103" w:type="dxa"/>
            <w:tcBorders>
              <w:top w:val="single" w:sz="4" w:space="0" w:color="000000"/>
              <w:left w:val="single" w:sz="4" w:space="0" w:color="000000"/>
              <w:bottom w:val="single" w:sz="4" w:space="0" w:color="000000"/>
              <w:right w:val="single" w:sz="4" w:space="0" w:color="000000"/>
            </w:tcBorders>
          </w:tcPr>
          <w:p w14:paraId="2812EAB1" w14:textId="77777777" w:rsidR="00806935" w:rsidRDefault="00A1380F" w:rsidP="00A1380F">
            <w:pPr>
              <w:pStyle w:val="p18"/>
              <w:spacing w:line="280" w:lineRule="exact"/>
              <w:jc w:val="both"/>
              <w:rPr>
                <w:b/>
                <w:sz w:val="24"/>
              </w:rPr>
            </w:pPr>
            <w:r w:rsidRPr="00806935">
              <w:rPr>
                <w:b/>
                <w:sz w:val="24"/>
              </w:rPr>
              <w:t>I risultati attesi alla fine del percorso formativo sono</w:t>
            </w:r>
            <w:r w:rsidR="00806935" w:rsidRPr="00806935">
              <w:rPr>
                <w:b/>
                <w:sz w:val="24"/>
              </w:rPr>
              <w:t xml:space="preserve"> :</w:t>
            </w:r>
          </w:p>
          <w:p w14:paraId="78C24092" w14:textId="77777777" w:rsidR="002F027D" w:rsidRDefault="002F027D" w:rsidP="002F027D">
            <w:pPr>
              <w:pStyle w:val="p18"/>
              <w:numPr>
                <w:ilvl w:val="0"/>
                <w:numId w:val="8"/>
              </w:numPr>
              <w:spacing w:line="280" w:lineRule="exact"/>
              <w:jc w:val="both"/>
              <w:rPr>
                <w:b/>
                <w:sz w:val="24"/>
              </w:rPr>
            </w:pPr>
            <w:r>
              <w:rPr>
                <w:b/>
                <w:sz w:val="24"/>
              </w:rPr>
              <w:t>Studenti</w:t>
            </w:r>
          </w:p>
          <w:p w14:paraId="4F340AB0" w14:textId="77777777" w:rsidR="002F027D" w:rsidRPr="00806935" w:rsidRDefault="002F027D" w:rsidP="00A1380F">
            <w:pPr>
              <w:pStyle w:val="p18"/>
              <w:spacing w:line="280" w:lineRule="exact"/>
              <w:jc w:val="both"/>
              <w:rPr>
                <w:b/>
                <w:sz w:val="24"/>
              </w:rPr>
            </w:pPr>
          </w:p>
          <w:p w14:paraId="1A8AE046" w14:textId="77777777" w:rsidR="00806935" w:rsidRDefault="00806935" w:rsidP="00806935">
            <w:pPr>
              <w:pStyle w:val="p18"/>
              <w:numPr>
                <w:ilvl w:val="0"/>
                <w:numId w:val="5"/>
              </w:numPr>
              <w:spacing w:line="280" w:lineRule="exact"/>
              <w:jc w:val="both"/>
              <w:rPr>
                <w:b/>
                <w:sz w:val="24"/>
                <w:u w:val="single"/>
              </w:rPr>
            </w:pPr>
            <w:r>
              <w:rPr>
                <w:b/>
                <w:sz w:val="24"/>
                <w:u w:val="single"/>
              </w:rPr>
              <w:t xml:space="preserve">Acquisire e potenziare  le competenze tipiche dell’indirizzo di studio </w:t>
            </w:r>
          </w:p>
          <w:p w14:paraId="5CCAAB34" w14:textId="77777777" w:rsidR="00A1380F" w:rsidRDefault="00806935" w:rsidP="00A1380F">
            <w:pPr>
              <w:pStyle w:val="p18"/>
              <w:spacing w:line="280" w:lineRule="exact"/>
              <w:jc w:val="both"/>
              <w:rPr>
                <w:sz w:val="24"/>
              </w:rPr>
            </w:pPr>
            <w:r w:rsidRPr="00806935">
              <w:rPr>
                <w:sz w:val="24"/>
              </w:rPr>
              <w:t>A</w:t>
            </w:r>
            <w:r w:rsidR="00A1380F" w:rsidRPr="00806935">
              <w:rPr>
                <w:sz w:val="24"/>
              </w:rPr>
              <w:t>cquisizione delle competenze</w:t>
            </w:r>
            <w:r w:rsidR="00682A1E" w:rsidRPr="00806935">
              <w:rPr>
                <w:sz w:val="24"/>
              </w:rPr>
              <w:t xml:space="preserve"> di base nel campo dell</w:t>
            </w:r>
            <w:r w:rsidR="00F54961">
              <w:rPr>
                <w:sz w:val="24"/>
              </w:rPr>
              <w:t>‘industria e artigianato</w:t>
            </w:r>
            <w:r w:rsidR="00682A1E" w:rsidRPr="00806935">
              <w:rPr>
                <w:sz w:val="24"/>
              </w:rPr>
              <w:t xml:space="preserve"> nel settore </w:t>
            </w:r>
            <w:r w:rsidR="00951719">
              <w:rPr>
                <w:sz w:val="24"/>
              </w:rPr>
              <w:t xml:space="preserve">Audiovisivo e </w:t>
            </w:r>
            <w:r w:rsidR="00682A1E" w:rsidRPr="00806935">
              <w:rPr>
                <w:sz w:val="24"/>
              </w:rPr>
              <w:t xml:space="preserve"> in </w:t>
            </w:r>
            <w:r w:rsidR="00B95335">
              <w:rPr>
                <w:sz w:val="24"/>
              </w:rPr>
              <w:t>particolare nella progettazione</w:t>
            </w:r>
            <w:r w:rsidR="00682A1E" w:rsidRPr="00806935">
              <w:rPr>
                <w:sz w:val="24"/>
              </w:rPr>
              <w:t xml:space="preserve"> e realizzazione </w:t>
            </w:r>
            <w:r w:rsidR="00B95335">
              <w:rPr>
                <w:sz w:val="24"/>
              </w:rPr>
              <w:t xml:space="preserve"> di </w:t>
            </w:r>
            <w:r w:rsidR="00951719">
              <w:rPr>
                <w:sz w:val="24"/>
              </w:rPr>
              <w:t>filmati con l’</w:t>
            </w:r>
            <w:r w:rsidR="00682A1E" w:rsidRPr="00806935">
              <w:rPr>
                <w:sz w:val="24"/>
              </w:rPr>
              <w:t xml:space="preserve"> utilizzano </w:t>
            </w:r>
            <w:r w:rsidR="00951719">
              <w:rPr>
                <w:sz w:val="24"/>
              </w:rPr>
              <w:t xml:space="preserve">della </w:t>
            </w:r>
            <w:r w:rsidR="00682A1E" w:rsidRPr="00806935">
              <w:rPr>
                <w:sz w:val="24"/>
              </w:rPr>
              <w:t>tecnologia informatica di alto livello</w:t>
            </w:r>
            <w:r w:rsidR="00951719">
              <w:rPr>
                <w:sz w:val="24"/>
              </w:rPr>
              <w:t>,</w:t>
            </w:r>
            <w:r w:rsidR="00B95335">
              <w:rPr>
                <w:sz w:val="24"/>
              </w:rPr>
              <w:t xml:space="preserve"> </w:t>
            </w:r>
            <w:r w:rsidR="00DE61D0" w:rsidRPr="00806935">
              <w:rPr>
                <w:sz w:val="24"/>
              </w:rPr>
              <w:t>l’</w:t>
            </w:r>
            <w:r w:rsidR="00A1380F" w:rsidRPr="00806935">
              <w:rPr>
                <w:sz w:val="24"/>
              </w:rPr>
              <w:t xml:space="preserve">uso della seconda lingua inglese in semplici situazioni quotidiane e </w:t>
            </w:r>
            <w:r w:rsidR="00682A1E" w:rsidRPr="00806935">
              <w:rPr>
                <w:sz w:val="24"/>
              </w:rPr>
              <w:t xml:space="preserve">in campo lavorativo </w:t>
            </w:r>
            <w:r w:rsidR="00A1380F" w:rsidRPr="00806935">
              <w:rPr>
                <w:sz w:val="24"/>
              </w:rPr>
              <w:t>l'uso del mezzo informatico applicato allo studio.</w:t>
            </w:r>
          </w:p>
          <w:p w14:paraId="6616D88F" w14:textId="77777777" w:rsidR="00806935" w:rsidRPr="00A81A74" w:rsidRDefault="00A81A74" w:rsidP="00A81A74">
            <w:pPr>
              <w:pStyle w:val="p18"/>
              <w:numPr>
                <w:ilvl w:val="0"/>
                <w:numId w:val="5"/>
              </w:numPr>
              <w:spacing w:line="280" w:lineRule="exact"/>
              <w:jc w:val="both"/>
              <w:rPr>
                <w:b/>
                <w:sz w:val="24"/>
                <w:u w:val="single"/>
              </w:rPr>
            </w:pPr>
            <w:r>
              <w:rPr>
                <w:b/>
                <w:sz w:val="24"/>
                <w:u w:val="single"/>
              </w:rPr>
              <w:t xml:space="preserve">Acquisire e </w:t>
            </w:r>
            <w:r w:rsidRPr="00A81A74">
              <w:rPr>
                <w:b/>
                <w:sz w:val="24"/>
                <w:u w:val="single"/>
              </w:rPr>
              <w:t xml:space="preserve">potenziare  </w:t>
            </w:r>
            <w:r w:rsidR="00806935" w:rsidRPr="00A81A74">
              <w:rPr>
                <w:b/>
                <w:sz w:val="24"/>
                <w:u w:val="single"/>
              </w:rPr>
              <w:t>Competenze trasversali</w:t>
            </w:r>
          </w:p>
          <w:p w14:paraId="157ECAA8" w14:textId="77777777" w:rsidR="00A81A74" w:rsidRDefault="00A81A74" w:rsidP="00A81A74">
            <w:pPr>
              <w:pStyle w:val="p18"/>
              <w:spacing w:line="280" w:lineRule="exact"/>
              <w:jc w:val="both"/>
              <w:rPr>
                <w:b/>
                <w:sz w:val="24"/>
              </w:rPr>
            </w:pPr>
            <w:r>
              <w:rPr>
                <w:b/>
                <w:sz w:val="24"/>
              </w:rPr>
              <w:t xml:space="preserve">Acquisire o rinforzare le seguenti competenze </w:t>
            </w:r>
          </w:p>
          <w:p w14:paraId="3C31474E" w14:textId="77777777" w:rsidR="00A81A74" w:rsidRDefault="00A81A74" w:rsidP="00A81A74">
            <w:pPr>
              <w:pStyle w:val="p18"/>
              <w:numPr>
                <w:ilvl w:val="0"/>
                <w:numId w:val="6"/>
              </w:numPr>
              <w:spacing w:line="280" w:lineRule="exact"/>
              <w:jc w:val="both"/>
              <w:rPr>
                <w:b/>
                <w:sz w:val="24"/>
              </w:rPr>
            </w:pPr>
            <w:r>
              <w:rPr>
                <w:b/>
                <w:sz w:val="24"/>
              </w:rPr>
              <w:t>Competenze personale, sociale e capacità di imparare a imparare</w:t>
            </w:r>
          </w:p>
          <w:p w14:paraId="49893E9F" w14:textId="77777777" w:rsidR="00A81A74" w:rsidRDefault="00A81A74" w:rsidP="00A81A74">
            <w:pPr>
              <w:pStyle w:val="p18"/>
              <w:numPr>
                <w:ilvl w:val="0"/>
                <w:numId w:val="6"/>
              </w:numPr>
              <w:spacing w:line="280" w:lineRule="exact"/>
              <w:jc w:val="both"/>
              <w:rPr>
                <w:b/>
                <w:sz w:val="24"/>
              </w:rPr>
            </w:pPr>
            <w:r>
              <w:rPr>
                <w:b/>
                <w:sz w:val="24"/>
              </w:rPr>
              <w:t>Competenze in materia di cittadinanza</w:t>
            </w:r>
          </w:p>
          <w:p w14:paraId="313437F3" w14:textId="77777777" w:rsidR="00A81A74" w:rsidRDefault="00A81A74" w:rsidP="00A81A74">
            <w:pPr>
              <w:pStyle w:val="p18"/>
              <w:numPr>
                <w:ilvl w:val="0"/>
                <w:numId w:val="6"/>
              </w:numPr>
              <w:spacing w:line="280" w:lineRule="exact"/>
              <w:jc w:val="both"/>
              <w:rPr>
                <w:b/>
                <w:sz w:val="24"/>
              </w:rPr>
            </w:pPr>
            <w:r>
              <w:rPr>
                <w:b/>
                <w:sz w:val="24"/>
              </w:rPr>
              <w:t>Competenza imprenditoriale</w:t>
            </w:r>
          </w:p>
          <w:p w14:paraId="3B53251E" w14:textId="77777777" w:rsidR="00A81A74" w:rsidRDefault="00A81A74" w:rsidP="00A81A74">
            <w:pPr>
              <w:pStyle w:val="p18"/>
              <w:numPr>
                <w:ilvl w:val="0"/>
                <w:numId w:val="6"/>
              </w:numPr>
              <w:spacing w:line="280" w:lineRule="exact"/>
              <w:jc w:val="both"/>
              <w:rPr>
                <w:b/>
                <w:sz w:val="24"/>
              </w:rPr>
            </w:pPr>
            <w:r>
              <w:rPr>
                <w:b/>
                <w:sz w:val="24"/>
              </w:rPr>
              <w:t>Competenza in materia  di consapevolezza ed espressione culturali</w:t>
            </w:r>
          </w:p>
          <w:p w14:paraId="7FC3C071" w14:textId="77777777" w:rsidR="00A81A74" w:rsidRPr="00A81A74" w:rsidRDefault="00A81A74" w:rsidP="00A81A74">
            <w:pPr>
              <w:pStyle w:val="p18"/>
              <w:spacing w:line="280" w:lineRule="exact"/>
              <w:jc w:val="both"/>
              <w:rPr>
                <w:b/>
                <w:sz w:val="24"/>
              </w:rPr>
            </w:pPr>
          </w:p>
          <w:p w14:paraId="13BAB95F" w14:textId="77777777" w:rsidR="00A81A74" w:rsidRDefault="00A81A74" w:rsidP="00A1380F">
            <w:pPr>
              <w:pStyle w:val="p53"/>
              <w:tabs>
                <w:tab w:val="left" w:pos="720"/>
              </w:tabs>
              <w:spacing w:line="280" w:lineRule="exact"/>
              <w:jc w:val="both"/>
              <w:rPr>
                <w:sz w:val="24"/>
              </w:rPr>
            </w:pPr>
            <w:r>
              <w:rPr>
                <w:sz w:val="24"/>
              </w:rPr>
              <w:t xml:space="preserve">In particolare: </w:t>
            </w:r>
          </w:p>
          <w:p w14:paraId="7D6630F9" w14:textId="77777777" w:rsidR="00A81A74" w:rsidRDefault="00A1380F" w:rsidP="00A1380F">
            <w:pPr>
              <w:pStyle w:val="p53"/>
              <w:tabs>
                <w:tab w:val="left" w:pos="720"/>
              </w:tabs>
              <w:spacing w:line="280" w:lineRule="exact"/>
              <w:jc w:val="both"/>
              <w:rPr>
                <w:sz w:val="24"/>
              </w:rPr>
            </w:pPr>
            <w:r w:rsidRPr="00806935">
              <w:rPr>
                <w:sz w:val="24"/>
              </w:rPr>
              <w:t>Acquisizione di metodologie di autodiagnosi per un corretto e proficuo inserimento nelle opportunità presenti nel mondo del l</w:t>
            </w:r>
            <w:r w:rsidR="00A81A74">
              <w:rPr>
                <w:sz w:val="24"/>
              </w:rPr>
              <w:t>avoro e delle offerte formative.</w:t>
            </w:r>
          </w:p>
          <w:p w14:paraId="5471BAE4" w14:textId="77777777" w:rsidR="00A81A74" w:rsidRDefault="00A1380F" w:rsidP="00A81A74">
            <w:pPr>
              <w:pStyle w:val="p53"/>
              <w:numPr>
                <w:ilvl w:val="0"/>
                <w:numId w:val="7"/>
              </w:numPr>
              <w:tabs>
                <w:tab w:val="left" w:pos="720"/>
              </w:tabs>
              <w:spacing w:line="280" w:lineRule="exact"/>
              <w:jc w:val="both"/>
              <w:rPr>
                <w:sz w:val="24"/>
              </w:rPr>
            </w:pPr>
            <w:r w:rsidRPr="00806935">
              <w:rPr>
                <w:sz w:val="24"/>
              </w:rPr>
              <w:t xml:space="preserve">Aumento dell’integrazione sociale. </w:t>
            </w:r>
          </w:p>
          <w:p w14:paraId="2A1B8F2D" w14:textId="77777777" w:rsidR="00A1380F" w:rsidRDefault="00A1380F" w:rsidP="00A81A74">
            <w:pPr>
              <w:pStyle w:val="p53"/>
              <w:numPr>
                <w:ilvl w:val="0"/>
                <w:numId w:val="7"/>
              </w:numPr>
              <w:tabs>
                <w:tab w:val="left" w:pos="720"/>
              </w:tabs>
              <w:spacing w:line="280" w:lineRule="exact"/>
              <w:jc w:val="both"/>
              <w:rPr>
                <w:sz w:val="24"/>
              </w:rPr>
            </w:pPr>
            <w:r w:rsidRPr="00806935">
              <w:rPr>
                <w:sz w:val="24"/>
              </w:rPr>
              <w:t>Aumento del</w:t>
            </w:r>
            <w:r w:rsidR="00A81A74">
              <w:rPr>
                <w:sz w:val="24"/>
              </w:rPr>
              <w:t xml:space="preserve">le abilità </w:t>
            </w:r>
            <w:r w:rsidRPr="00806935">
              <w:rPr>
                <w:sz w:val="24"/>
              </w:rPr>
              <w:t xml:space="preserve"> finalizzate all’occupabilità lungo tutto l'arco della vita.</w:t>
            </w:r>
          </w:p>
          <w:p w14:paraId="7E507CB9" w14:textId="77777777" w:rsidR="00EA7AB6" w:rsidRDefault="00EA7AB6" w:rsidP="00EA7AB6">
            <w:pPr>
              <w:pStyle w:val="p53"/>
              <w:numPr>
                <w:ilvl w:val="0"/>
                <w:numId w:val="7"/>
              </w:numPr>
              <w:tabs>
                <w:tab w:val="left" w:pos="720"/>
              </w:tabs>
              <w:spacing w:line="280" w:lineRule="exact"/>
              <w:jc w:val="both"/>
              <w:rPr>
                <w:sz w:val="24"/>
              </w:rPr>
            </w:pPr>
            <w:r>
              <w:rPr>
                <w:sz w:val="24"/>
              </w:rPr>
              <w:t>I</w:t>
            </w:r>
            <w:r w:rsidR="00A1380F" w:rsidRPr="00806935">
              <w:rPr>
                <w:sz w:val="24"/>
              </w:rPr>
              <w:t>nserimento nei percorsi scolastici o formativi</w:t>
            </w:r>
            <w:r w:rsidR="00682A1E" w:rsidRPr="00806935">
              <w:rPr>
                <w:sz w:val="24"/>
              </w:rPr>
              <w:t xml:space="preserve"> di livello superiore (orientamento in uscita)</w:t>
            </w:r>
            <w:r w:rsidR="00A1380F" w:rsidRPr="00806935">
              <w:rPr>
                <w:sz w:val="24"/>
              </w:rPr>
              <w:t>.</w:t>
            </w:r>
          </w:p>
          <w:p w14:paraId="70CDBB11" w14:textId="77777777" w:rsidR="00A1380F" w:rsidRDefault="00EA7AB6" w:rsidP="00EA7AB6">
            <w:pPr>
              <w:pStyle w:val="p53"/>
              <w:numPr>
                <w:ilvl w:val="0"/>
                <w:numId w:val="7"/>
              </w:numPr>
              <w:tabs>
                <w:tab w:val="left" w:pos="720"/>
              </w:tabs>
              <w:spacing w:line="280" w:lineRule="exact"/>
              <w:jc w:val="both"/>
              <w:rPr>
                <w:sz w:val="24"/>
              </w:rPr>
            </w:pPr>
            <w:r>
              <w:rPr>
                <w:sz w:val="24"/>
              </w:rPr>
              <w:t xml:space="preserve">Saper utilizzare </w:t>
            </w:r>
            <w:r w:rsidR="00682A1E" w:rsidRPr="00806935">
              <w:rPr>
                <w:sz w:val="24"/>
              </w:rPr>
              <w:t>le opportunità che offre i</w:t>
            </w:r>
            <w:r w:rsidR="00A1380F" w:rsidRPr="00806935">
              <w:rPr>
                <w:sz w:val="24"/>
              </w:rPr>
              <w:t xml:space="preserve">l territorio </w:t>
            </w:r>
            <w:r w:rsidR="00682A1E" w:rsidRPr="00806935">
              <w:rPr>
                <w:sz w:val="24"/>
              </w:rPr>
              <w:t xml:space="preserve">e delle </w:t>
            </w:r>
            <w:r w:rsidR="00A1380F" w:rsidRPr="00806935">
              <w:rPr>
                <w:sz w:val="24"/>
              </w:rPr>
              <w:t xml:space="preserve"> possibili</w:t>
            </w:r>
            <w:r w:rsidR="00682A1E" w:rsidRPr="00806935">
              <w:rPr>
                <w:sz w:val="24"/>
              </w:rPr>
              <w:t>tà</w:t>
            </w:r>
            <w:r w:rsidR="00A1380F" w:rsidRPr="00806935">
              <w:rPr>
                <w:sz w:val="24"/>
              </w:rPr>
              <w:t xml:space="preserve"> offerte dalle </w:t>
            </w:r>
            <w:r w:rsidR="00682A1E" w:rsidRPr="00806935">
              <w:rPr>
                <w:sz w:val="24"/>
              </w:rPr>
              <w:t>nuove tecnologie</w:t>
            </w:r>
            <w:r w:rsidR="00A1380F" w:rsidRPr="00806935">
              <w:rPr>
                <w:sz w:val="24"/>
              </w:rPr>
              <w:t>.</w:t>
            </w:r>
          </w:p>
          <w:p w14:paraId="1F8E70BE" w14:textId="77777777" w:rsidR="002F027D" w:rsidRDefault="002F027D" w:rsidP="002F027D">
            <w:pPr>
              <w:pStyle w:val="p53"/>
              <w:tabs>
                <w:tab w:val="left" w:pos="720"/>
              </w:tabs>
              <w:spacing w:line="280" w:lineRule="exact"/>
              <w:ind w:left="780"/>
              <w:jc w:val="both"/>
              <w:rPr>
                <w:sz w:val="24"/>
              </w:rPr>
            </w:pPr>
          </w:p>
          <w:p w14:paraId="3687DC5A" w14:textId="77777777" w:rsidR="00EA7AB6" w:rsidRPr="00806935" w:rsidRDefault="002F027D" w:rsidP="002F027D">
            <w:pPr>
              <w:pStyle w:val="p53"/>
              <w:numPr>
                <w:ilvl w:val="0"/>
                <w:numId w:val="8"/>
              </w:numPr>
              <w:tabs>
                <w:tab w:val="left" w:pos="720"/>
              </w:tabs>
              <w:spacing w:line="280" w:lineRule="exact"/>
              <w:jc w:val="both"/>
              <w:rPr>
                <w:sz w:val="24"/>
              </w:rPr>
            </w:pPr>
            <w:r>
              <w:rPr>
                <w:sz w:val="24"/>
              </w:rPr>
              <w:t>Gruppo di Progetto</w:t>
            </w:r>
          </w:p>
          <w:p w14:paraId="151D2C6F" w14:textId="77777777" w:rsidR="00A1380F" w:rsidRPr="002F027D" w:rsidRDefault="00A1380F" w:rsidP="00A1380F">
            <w:pPr>
              <w:pStyle w:val="p53"/>
              <w:tabs>
                <w:tab w:val="left" w:pos="720"/>
              </w:tabs>
              <w:spacing w:line="280" w:lineRule="exact"/>
              <w:jc w:val="both"/>
              <w:rPr>
                <w:sz w:val="24"/>
              </w:rPr>
            </w:pPr>
            <w:r w:rsidRPr="002F027D">
              <w:rPr>
                <w:sz w:val="24"/>
              </w:rPr>
              <w:t xml:space="preserve">Piena sinergia tra </w:t>
            </w:r>
            <w:r w:rsidR="00682A1E" w:rsidRPr="002F027D">
              <w:rPr>
                <w:sz w:val="24"/>
              </w:rPr>
              <w:t>i</w:t>
            </w:r>
            <w:r w:rsidR="002F027D">
              <w:rPr>
                <w:sz w:val="24"/>
              </w:rPr>
              <w:t xml:space="preserve"> componenti del gruppo progetto</w:t>
            </w:r>
            <w:r w:rsidRPr="002F027D">
              <w:rPr>
                <w:sz w:val="24"/>
              </w:rPr>
              <w:t xml:space="preserve"> per un'ottimizzazione del processo insegnamento-apprendimento.</w:t>
            </w:r>
          </w:p>
          <w:p w14:paraId="1B3E5998" w14:textId="77777777" w:rsidR="00A1380F" w:rsidRPr="002F027D" w:rsidRDefault="00A1380F" w:rsidP="00A1380F">
            <w:pPr>
              <w:pStyle w:val="p53"/>
              <w:tabs>
                <w:tab w:val="left" w:pos="720"/>
              </w:tabs>
              <w:spacing w:line="280" w:lineRule="exact"/>
              <w:jc w:val="both"/>
              <w:rPr>
                <w:sz w:val="24"/>
              </w:rPr>
            </w:pPr>
            <w:r w:rsidRPr="002F027D">
              <w:rPr>
                <w:sz w:val="24"/>
              </w:rPr>
              <w:t>Rispetto dei tempi per la consegna del materiale didattico.</w:t>
            </w:r>
          </w:p>
          <w:p w14:paraId="41FFE9B2" w14:textId="77777777" w:rsidR="00A1380F" w:rsidRPr="002F027D" w:rsidRDefault="00A1380F" w:rsidP="00A1380F">
            <w:pPr>
              <w:pStyle w:val="p53"/>
              <w:tabs>
                <w:tab w:val="left" w:pos="720"/>
              </w:tabs>
              <w:spacing w:line="280" w:lineRule="exact"/>
              <w:jc w:val="both"/>
              <w:rPr>
                <w:sz w:val="24"/>
              </w:rPr>
            </w:pPr>
            <w:r w:rsidRPr="002F027D">
              <w:rPr>
                <w:sz w:val="24"/>
              </w:rPr>
              <w:t>Rispetto dei tempi per il monitoraggio intermedio e finale delle attività da parte degli incaricati con risultanze del monitoraggio intermedio da pervenire in tempo utile per poter apportare le opportune correzioni all’azione e alla metodologia didattica.</w:t>
            </w:r>
          </w:p>
          <w:p w14:paraId="11B52477" w14:textId="77777777" w:rsidR="00A1380F" w:rsidRPr="002F027D" w:rsidRDefault="00A1380F" w:rsidP="00A1380F">
            <w:pPr>
              <w:pStyle w:val="p53"/>
              <w:tabs>
                <w:tab w:val="left" w:pos="720"/>
              </w:tabs>
              <w:spacing w:line="280" w:lineRule="exact"/>
              <w:jc w:val="both"/>
              <w:rPr>
                <w:sz w:val="24"/>
              </w:rPr>
            </w:pPr>
            <w:r w:rsidRPr="002F027D">
              <w:rPr>
                <w:sz w:val="24"/>
              </w:rPr>
              <w:t>Rispetto dei tempi per le valutazioni intermedie per adottare opportune modalità di intervento individualizzato.</w:t>
            </w:r>
          </w:p>
          <w:p w14:paraId="6D4491B0" w14:textId="77777777" w:rsidR="00DA3C9E" w:rsidRDefault="00DA3C9E">
            <w:pPr>
              <w:spacing w:after="0" w:line="259" w:lineRule="auto"/>
              <w:ind w:left="0" w:firstLine="0"/>
              <w:jc w:val="left"/>
            </w:pPr>
          </w:p>
        </w:tc>
      </w:tr>
    </w:tbl>
    <w:p w14:paraId="6A016A22" w14:textId="77777777" w:rsidR="00DA3C9E" w:rsidRDefault="00DA3C9E">
      <w:pPr>
        <w:spacing w:after="16" w:line="259" w:lineRule="auto"/>
        <w:ind w:left="526" w:firstLine="0"/>
        <w:jc w:val="left"/>
      </w:pPr>
    </w:p>
    <w:p w14:paraId="53518546" w14:textId="77777777" w:rsidR="00DA3C9E" w:rsidRDefault="00B93CA9">
      <w:pPr>
        <w:pStyle w:val="Titolo3"/>
        <w:ind w:left="521" w:right="184"/>
      </w:pPr>
      <w:r>
        <w:t xml:space="preserve">10. AZIONI, FASI E ARTICOLAZIONI DELL’INTERVENTO PROGETTUALE  </w:t>
      </w:r>
    </w:p>
    <w:p w14:paraId="7972AFFC" w14:textId="77777777" w:rsidR="009959DE" w:rsidRPr="009959DE" w:rsidRDefault="009959DE" w:rsidP="009959DE"/>
    <w:tbl>
      <w:tblPr>
        <w:tblStyle w:val="Grigliatabella"/>
        <w:tblW w:w="0" w:type="auto"/>
        <w:tblInd w:w="704" w:type="dxa"/>
        <w:tblLook w:val="04A0" w:firstRow="1" w:lastRow="0" w:firstColumn="1" w:lastColumn="0" w:noHBand="0" w:noVBand="1"/>
      </w:tblPr>
      <w:tblGrid>
        <w:gridCol w:w="9072"/>
      </w:tblGrid>
      <w:tr w:rsidR="009959DE" w14:paraId="19E536DE" w14:textId="77777777" w:rsidTr="002F027D">
        <w:tc>
          <w:tcPr>
            <w:tcW w:w="9072" w:type="dxa"/>
          </w:tcPr>
          <w:p w14:paraId="3FD6436B" w14:textId="77777777" w:rsidR="009959DE" w:rsidRDefault="009959DE">
            <w:pPr>
              <w:spacing w:after="5" w:line="259" w:lineRule="auto"/>
              <w:ind w:left="0" w:firstLine="0"/>
              <w:jc w:val="left"/>
            </w:pPr>
            <w:r>
              <w:lastRenderedPageBreak/>
              <w:t xml:space="preserve">Vedi allegato </w:t>
            </w:r>
            <w:r w:rsidR="005B5691">
              <w:t>10a e allegato 10b</w:t>
            </w:r>
          </w:p>
        </w:tc>
      </w:tr>
    </w:tbl>
    <w:p w14:paraId="097691B5" w14:textId="77777777" w:rsidR="00DA3C9E" w:rsidRDefault="00DA3C9E">
      <w:pPr>
        <w:spacing w:after="5" w:line="259" w:lineRule="auto"/>
        <w:ind w:left="0" w:firstLine="0"/>
        <w:jc w:val="left"/>
      </w:pPr>
    </w:p>
    <w:p w14:paraId="24C082EE" w14:textId="77777777" w:rsidR="00DA3C9E" w:rsidRDefault="00DA3C9E">
      <w:pPr>
        <w:spacing w:after="21" w:line="259" w:lineRule="auto"/>
        <w:ind w:left="526" w:firstLine="0"/>
        <w:jc w:val="left"/>
      </w:pPr>
    </w:p>
    <w:p w14:paraId="086BA474" w14:textId="77777777" w:rsidR="00DA3C9E" w:rsidRDefault="00B93CA9">
      <w:pPr>
        <w:pStyle w:val="Titolo3"/>
        <w:ind w:left="521" w:right="184"/>
      </w:pPr>
      <w:r>
        <w:t xml:space="preserve">11. DEFINIZIONE DEI TEMPI E DEI LUOGHI </w:t>
      </w:r>
    </w:p>
    <w:tbl>
      <w:tblPr>
        <w:tblStyle w:val="Grigliatabella"/>
        <w:tblW w:w="0" w:type="auto"/>
        <w:tblInd w:w="704" w:type="dxa"/>
        <w:tblLook w:val="04A0" w:firstRow="1" w:lastRow="0" w:firstColumn="1" w:lastColumn="0" w:noHBand="0" w:noVBand="1"/>
      </w:tblPr>
      <w:tblGrid>
        <w:gridCol w:w="9072"/>
      </w:tblGrid>
      <w:tr w:rsidR="009959DE" w14:paraId="5D7A1C0D" w14:textId="77777777" w:rsidTr="002F027D">
        <w:tc>
          <w:tcPr>
            <w:tcW w:w="9072" w:type="dxa"/>
          </w:tcPr>
          <w:p w14:paraId="2490AE44" w14:textId="77777777" w:rsidR="009959DE" w:rsidRDefault="005B5691">
            <w:pPr>
              <w:spacing w:after="5" w:line="259" w:lineRule="auto"/>
              <w:ind w:left="0" w:firstLine="0"/>
              <w:jc w:val="left"/>
            </w:pPr>
            <w:r>
              <w:t>Vedi allegato 10a e allegato 10b</w:t>
            </w:r>
          </w:p>
        </w:tc>
      </w:tr>
    </w:tbl>
    <w:p w14:paraId="30930527" w14:textId="77777777" w:rsidR="00DA3C9E" w:rsidRDefault="00DA3C9E">
      <w:pPr>
        <w:spacing w:after="5" w:line="259" w:lineRule="auto"/>
        <w:ind w:left="0" w:firstLine="0"/>
        <w:jc w:val="left"/>
      </w:pPr>
    </w:p>
    <w:p w14:paraId="13396843" w14:textId="77777777" w:rsidR="00DA3C9E" w:rsidRDefault="00DA3C9E">
      <w:pPr>
        <w:spacing w:after="24" w:line="259" w:lineRule="auto"/>
        <w:ind w:left="526" w:firstLine="0"/>
        <w:jc w:val="left"/>
      </w:pPr>
    </w:p>
    <w:p w14:paraId="1C618392" w14:textId="77777777" w:rsidR="00DA3C9E" w:rsidRDefault="00B93CA9">
      <w:pPr>
        <w:pStyle w:val="Titolo3"/>
        <w:ind w:left="521" w:right="184"/>
      </w:pPr>
      <w:r>
        <w:t xml:space="preserve">12. INIZIATIVE DI ORIENTAMENTO </w:t>
      </w:r>
    </w:p>
    <w:tbl>
      <w:tblPr>
        <w:tblStyle w:val="TableGrid"/>
        <w:tblW w:w="9103" w:type="dxa"/>
        <w:tblInd w:w="704" w:type="dxa"/>
        <w:tblCellMar>
          <w:top w:w="10" w:type="dxa"/>
          <w:left w:w="211" w:type="dxa"/>
          <w:right w:w="115" w:type="dxa"/>
        </w:tblCellMar>
        <w:tblLook w:val="04A0" w:firstRow="1" w:lastRow="0" w:firstColumn="1" w:lastColumn="0" w:noHBand="0" w:noVBand="1"/>
      </w:tblPr>
      <w:tblGrid>
        <w:gridCol w:w="4091"/>
        <w:gridCol w:w="5012"/>
      </w:tblGrid>
      <w:tr w:rsidR="00DA3C9E" w14:paraId="48F1BA99" w14:textId="77777777" w:rsidTr="002F027D">
        <w:trPr>
          <w:trHeight w:val="624"/>
        </w:trPr>
        <w:tc>
          <w:tcPr>
            <w:tcW w:w="4091" w:type="dxa"/>
            <w:tcBorders>
              <w:top w:val="single" w:sz="4" w:space="0" w:color="000000"/>
              <w:left w:val="single" w:sz="4" w:space="0" w:color="000000"/>
              <w:bottom w:val="single" w:sz="4" w:space="0" w:color="000000"/>
              <w:right w:val="single" w:sz="4" w:space="0" w:color="000000"/>
            </w:tcBorders>
          </w:tcPr>
          <w:p w14:paraId="6401387A" w14:textId="77777777" w:rsidR="00DA3C9E" w:rsidRDefault="00B93CA9">
            <w:pPr>
              <w:spacing w:after="0" w:line="259" w:lineRule="auto"/>
              <w:ind w:left="0" w:right="98" w:firstLine="0"/>
              <w:jc w:val="center"/>
            </w:pPr>
            <w:r>
              <w:t xml:space="preserve">Attività previste </w:t>
            </w:r>
          </w:p>
        </w:tc>
        <w:tc>
          <w:tcPr>
            <w:tcW w:w="5012" w:type="dxa"/>
            <w:tcBorders>
              <w:top w:val="single" w:sz="4" w:space="0" w:color="000000"/>
              <w:left w:val="single" w:sz="4" w:space="0" w:color="000000"/>
              <w:bottom w:val="single" w:sz="4" w:space="0" w:color="000000"/>
              <w:right w:val="single" w:sz="4" w:space="0" w:color="000000"/>
            </w:tcBorders>
          </w:tcPr>
          <w:p w14:paraId="1DE08241" w14:textId="77777777" w:rsidR="00DA3C9E" w:rsidRDefault="00B93CA9">
            <w:pPr>
              <w:spacing w:after="0" w:line="259" w:lineRule="auto"/>
              <w:ind w:left="0" w:right="98" w:firstLine="0"/>
              <w:jc w:val="center"/>
            </w:pPr>
            <w:r>
              <w:t xml:space="preserve">Modalità di svolgimento </w:t>
            </w:r>
          </w:p>
        </w:tc>
      </w:tr>
      <w:tr w:rsidR="00DA3C9E" w14:paraId="53396505" w14:textId="77777777" w:rsidTr="002F027D">
        <w:trPr>
          <w:trHeight w:val="626"/>
        </w:trPr>
        <w:tc>
          <w:tcPr>
            <w:tcW w:w="4091" w:type="dxa"/>
            <w:tcBorders>
              <w:top w:val="single" w:sz="4" w:space="0" w:color="000000"/>
              <w:left w:val="single" w:sz="4" w:space="0" w:color="000000"/>
              <w:bottom w:val="single" w:sz="4" w:space="0" w:color="000000"/>
              <w:right w:val="single" w:sz="4" w:space="0" w:color="000000"/>
            </w:tcBorders>
          </w:tcPr>
          <w:p w14:paraId="7C906841" w14:textId="77777777" w:rsidR="00845C20" w:rsidRDefault="00FB2E53" w:rsidP="00FB2E53">
            <w:pPr>
              <w:spacing w:after="0" w:line="259" w:lineRule="auto"/>
              <w:ind w:left="0" w:firstLine="0"/>
              <w:jc w:val="left"/>
            </w:pPr>
            <w:r w:rsidRPr="00FB2E53">
              <w:t xml:space="preserve">Presentazione del progetto </w:t>
            </w:r>
          </w:p>
        </w:tc>
        <w:tc>
          <w:tcPr>
            <w:tcW w:w="5012" w:type="dxa"/>
            <w:tcBorders>
              <w:top w:val="single" w:sz="4" w:space="0" w:color="000000"/>
              <w:left w:val="single" w:sz="4" w:space="0" w:color="000000"/>
              <w:bottom w:val="single" w:sz="4" w:space="0" w:color="000000"/>
              <w:right w:val="single" w:sz="4" w:space="0" w:color="000000"/>
            </w:tcBorders>
          </w:tcPr>
          <w:p w14:paraId="4AFC7C4D" w14:textId="77777777" w:rsidR="00DA3C9E" w:rsidRDefault="00FB2E53" w:rsidP="00845C20">
            <w:pPr>
              <w:spacing w:after="0" w:line="259" w:lineRule="auto"/>
              <w:ind w:left="0" w:firstLine="0"/>
              <w:jc w:val="left"/>
            </w:pPr>
            <w:r w:rsidRPr="00FB2E53">
              <w:t>Incontro con gli alunni e con le famiglie</w:t>
            </w:r>
          </w:p>
        </w:tc>
      </w:tr>
      <w:tr w:rsidR="00DA3C9E" w14:paraId="6329CD76" w14:textId="77777777" w:rsidTr="002F027D">
        <w:trPr>
          <w:trHeight w:val="624"/>
        </w:trPr>
        <w:tc>
          <w:tcPr>
            <w:tcW w:w="4091" w:type="dxa"/>
            <w:tcBorders>
              <w:top w:val="single" w:sz="4" w:space="0" w:color="000000"/>
              <w:left w:val="single" w:sz="4" w:space="0" w:color="000000"/>
              <w:bottom w:val="single" w:sz="4" w:space="0" w:color="000000"/>
              <w:right w:val="single" w:sz="4" w:space="0" w:color="000000"/>
            </w:tcBorders>
          </w:tcPr>
          <w:p w14:paraId="5BE562DB" w14:textId="77777777" w:rsidR="00DA3C9E" w:rsidRDefault="00FB2E53">
            <w:pPr>
              <w:spacing w:after="0" w:line="259" w:lineRule="auto"/>
              <w:ind w:left="0" w:firstLine="0"/>
              <w:jc w:val="left"/>
            </w:pPr>
            <w:r w:rsidRPr="00FB2E53">
              <w:t>Valutazione delle conoscenze e competenze possedute</w:t>
            </w:r>
          </w:p>
        </w:tc>
        <w:tc>
          <w:tcPr>
            <w:tcW w:w="5012" w:type="dxa"/>
            <w:tcBorders>
              <w:top w:val="single" w:sz="4" w:space="0" w:color="000000"/>
              <w:left w:val="single" w:sz="4" w:space="0" w:color="000000"/>
              <w:bottom w:val="single" w:sz="4" w:space="0" w:color="000000"/>
              <w:right w:val="single" w:sz="4" w:space="0" w:color="000000"/>
            </w:tcBorders>
          </w:tcPr>
          <w:p w14:paraId="0A0E56EF" w14:textId="77777777" w:rsidR="00DA3C9E" w:rsidRDefault="00FB2E53">
            <w:pPr>
              <w:spacing w:after="0" w:line="259" w:lineRule="auto"/>
              <w:ind w:left="0" w:firstLine="0"/>
              <w:jc w:val="left"/>
            </w:pPr>
            <w:r w:rsidRPr="00FB2E53">
              <w:t>Test di ingresso</w:t>
            </w:r>
          </w:p>
        </w:tc>
      </w:tr>
      <w:tr w:rsidR="00FB2E53" w14:paraId="12ABDD52" w14:textId="77777777" w:rsidTr="002F027D">
        <w:trPr>
          <w:trHeight w:val="624"/>
        </w:trPr>
        <w:tc>
          <w:tcPr>
            <w:tcW w:w="4091" w:type="dxa"/>
            <w:tcBorders>
              <w:top w:val="single" w:sz="4" w:space="0" w:color="000000"/>
              <w:left w:val="single" w:sz="4" w:space="0" w:color="000000"/>
              <w:bottom w:val="single" w:sz="4" w:space="0" w:color="000000"/>
              <w:right w:val="single" w:sz="4" w:space="0" w:color="000000"/>
            </w:tcBorders>
          </w:tcPr>
          <w:p w14:paraId="55BC2260" w14:textId="77777777" w:rsidR="00FB2E53" w:rsidRDefault="00FB2E53">
            <w:pPr>
              <w:spacing w:after="0" w:line="259" w:lineRule="auto"/>
              <w:ind w:left="0" w:firstLine="0"/>
              <w:jc w:val="left"/>
            </w:pPr>
            <w:r w:rsidRPr="00FB2E53">
              <w:t>Orientamento</w:t>
            </w:r>
          </w:p>
        </w:tc>
        <w:tc>
          <w:tcPr>
            <w:tcW w:w="5012" w:type="dxa"/>
            <w:tcBorders>
              <w:top w:val="single" w:sz="4" w:space="0" w:color="000000"/>
              <w:left w:val="single" w:sz="4" w:space="0" w:color="000000"/>
              <w:bottom w:val="single" w:sz="4" w:space="0" w:color="000000"/>
              <w:right w:val="single" w:sz="4" w:space="0" w:color="000000"/>
            </w:tcBorders>
          </w:tcPr>
          <w:p w14:paraId="2D7F960B" w14:textId="77777777" w:rsidR="00FB2E53" w:rsidRDefault="00FB2E53" w:rsidP="00FB2E53">
            <w:pPr>
              <w:spacing w:after="0" w:line="259" w:lineRule="auto"/>
              <w:ind w:left="0" w:firstLine="0"/>
              <w:jc w:val="left"/>
            </w:pPr>
            <w:r w:rsidRPr="00FB2E53">
              <w:t xml:space="preserve">Incontro con </w:t>
            </w:r>
            <w:r>
              <w:t>docente esperto ,</w:t>
            </w:r>
            <w:r w:rsidRPr="00FB2E53">
              <w:t xml:space="preserve"> tutor interni ed esterni</w:t>
            </w:r>
          </w:p>
        </w:tc>
      </w:tr>
    </w:tbl>
    <w:p w14:paraId="6656448A" w14:textId="77777777" w:rsidR="00DA3C9E" w:rsidRDefault="00DA3C9E">
      <w:pPr>
        <w:spacing w:after="24" w:line="259" w:lineRule="auto"/>
        <w:ind w:left="526" w:firstLine="0"/>
        <w:jc w:val="left"/>
      </w:pPr>
    </w:p>
    <w:p w14:paraId="1690535A" w14:textId="77777777" w:rsidR="00DA3C9E" w:rsidRDefault="00B93CA9">
      <w:pPr>
        <w:pStyle w:val="Titolo3"/>
        <w:ind w:left="521" w:right="184"/>
      </w:pPr>
      <w:r>
        <w:t xml:space="preserve">13. PERSONALIZZAZIONE DEI PERCORSI </w:t>
      </w:r>
    </w:p>
    <w:tbl>
      <w:tblPr>
        <w:tblStyle w:val="Grigliatabella"/>
        <w:tblW w:w="0" w:type="auto"/>
        <w:tblInd w:w="704" w:type="dxa"/>
        <w:tblLook w:val="04A0" w:firstRow="1" w:lastRow="0" w:firstColumn="1" w:lastColumn="0" w:noHBand="0" w:noVBand="1"/>
      </w:tblPr>
      <w:tblGrid>
        <w:gridCol w:w="9072"/>
      </w:tblGrid>
      <w:tr w:rsidR="00000A36" w14:paraId="4534D6BA" w14:textId="77777777" w:rsidTr="002F027D">
        <w:tc>
          <w:tcPr>
            <w:tcW w:w="9072" w:type="dxa"/>
          </w:tcPr>
          <w:p w14:paraId="39DA68C8" w14:textId="77777777" w:rsidR="00000A36" w:rsidRDefault="00000A36" w:rsidP="00000A36">
            <w:pPr>
              <w:ind w:left="96" w:right="191"/>
            </w:pPr>
            <w:r>
              <w:t xml:space="preserve">Il gruppo di progetto (CdC, </w:t>
            </w:r>
            <w:r w:rsidR="0073689E">
              <w:t>a</w:t>
            </w:r>
            <w:r>
              <w:t xml:space="preserve">zienda, studenti, genitori e chiunque il consiglio ritenga debba essere coinvolto) valuterà in fase di progettazione la necessità di personalizzare il percorso per singoli  studenti o  gruppi, realizzando dei  percorsi formativi diversificati per l’acquisizione dei risultati di apprendimento attesi, in </w:t>
            </w:r>
            <w:r w:rsidR="002F027D">
              <w:t>termini di conoscenze, abilità,</w:t>
            </w:r>
            <w:r>
              <w:t xml:space="preserve"> competenze</w:t>
            </w:r>
            <w:r w:rsidR="002F027D">
              <w:t xml:space="preserve"> e per le competenze trasversali</w:t>
            </w:r>
            <w:r>
              <w:t xml:space="preserve">, in base alle loro attitudini e ai loro stili cognitivi. </w:t>
            </w:r>
          </w:p>
          <w:p w14:paraId="0AF28645" w14:textId="77777777" w:rsidR="00000A36" w:rsidRDefault="00000A36" w:rsidP="004C0166">
            <w:pPr>
              <w:pStyle w:val="Paragrafoelenco"/>
              <w:numPr>
                <w:ilvl w:val="0"/>
                <w:numId w:val="4"/>
              </w:numPr>
              <w:spacing w:after="33"/>
              <w:ind w:right="191"/>
            </w:pPr>
            <w:r>
              <w:t>La persona</w:t>
            </w:r>
            <w:r w:rsidR="004C0166">
              <w:t>lizzazione dei percorsi riguarderà</w:t>
            </w:r>
            <w:r>
              <w:t xml:space="preserve">: </w:t>
            </w:r>
          </w:p>
          <w:p w14:paraId="1515AEBB" w14:textId="77777777" w:rsidR="00000A36" w:rsidRDefault="00000A36" w:rsidP="00000A36">
            <w:pPr>
              <w:numPr>
                <w:ilvl w:val="0"/>
                <w:numId w:val="3"/>
              </w:numPr>
              <w:spacing w:after="28"/>
              <w:ind w:right="191" w:hanging="360"/>
            </w:pPr>
            <w:r>
              <w:t>studenti con difficoltà nel percorso scolastico, che pos</w:t>
            </w:r>
            <w:r w:rsidR="002F027D">
              <w:t>sono trovare nel PCTO</w:t>
            </w:r>
            <w:r>
              <w:t xml:space="preserve"> modi alternativi di esprimere le proprie capacità; </w:t>
            </w:r>
          </w:p>
          <w:p w14:paraId="7BDCEF1B" w14:textId="77777777" w:rsidR="00000A36" w:rsidRDefault="00000A36" w:rsidP="00000A36">
            <w:pPr>
              <w:numPr>
                <w:ilvl w:val="0"/>
                <w:numId w:val="3"/>
              </w:numPr>
              <w:ind w:right="191" w:hanging="360"/>
            </w:pPr>
            <w:r>
              <w:t xml:space="preserve">studenti solidi dal punto di vista delle conoscenze (cosiddette “eccellenze”). </w:t>
            </w:r>
          </w:p>
          <w:p w14:paraId="65CDE155" w14:textId="77777777" w:rsidR="00000A36" w:rsidRDefault="00000A36" w:rsidP="00000A36">
            <w:pPr>
              <w:spacing w:after="0" w:line="259" w:lineRule="auto"/>
              <w:ind w:left="98" w:firstLine="0"/>
              <w:jc w:val="left"/>
            </w:pPr>
          </w:p>
          <w:p w14:paraId="264A63E8" w14:textId="77777777" w:rsidR="00000A36" w:rsidRDefault="004C0166" w:rsidP="004C0166">
            <w:pPr>
              <w:pStyle w:val="Paragrafoelenco"/>
              <w:numPr>
                <w:ilvl w:val="0"/>
                <w:numId w:val="4"/>
              </w:numPr>
              <w:spacing w:after="28"/>
              <w:ind w:right="191"/>
            </w:pPr>
            <w:r>
              <w:t>La personalizzazione  potrebbe riguardare anche :</w:t>
            </w:r>
          </w:p>
          <w:p w14:paraId="0EE76F96" w14:textId="77777777" w:rsidR="00000A36" w:rsidRDefault="00000A36" w:rsidP="00000A36">
            <w:pPr>
              <w:numPr>
                <w:ilvl w:val="0"/>
                <w:numId w:val="3"/>
              </w:numPr>
              <w:spacing w:after="37"/>
              <w:ind w:right="191" w:hanging="360"/>
            </w:pPr>
            <w:r>
              <w:rPr>
                <w:b/>
              </w:rPr>
              <w:t>le strutture ospitanti</w:t>
            </w:r>
            <w:r>
              <w:t xml:space="preserve"> selezionate per accogliere gli studenti; </w:t>
            </w:r>
          </w:p>
          <w:p w14:paraId="5FB078B9" w14:textId="77777777" w:rsidR="00000A36" w:rsidRDefault="00000A36" w:rsidP="00000A36">
            <w:pPr>
              <w:numPr>
                <w:ilvl w:val="0"/>
                <w:numId w:val="3"/>
              </w:numPr>
              <w:ind w:right="191" w:hanging="360"/>
            </w:pPr>
            <w:r>
              <w:t>la costituzione di “</w:t>
            </w:r>
            <w:r>
              <w:rPr>
                <w:b/>
              </w:rPr>
              <w:t>gruppi di scopo</w:t>
            </w:r>
            <w:r>
              <w:t xml:space="preserve">”, come team organizzati intorno ad obiettivi comuni, capaci di condividere in modo collaborativo le competenze dei singoli e di sviluppare rapporti di fiducia e capacità di comunicazione. </w:t>
            </w:r>
          </w:p>
          <w:p w14:paraId="101449FF" w14:textId="77777777" w:rsidR="004C0166" w:rsidRDefault="004C0166" w:rsidP="00000A36">
            <w:pPr>
              <w:ind w:left="96" w:right="191"/>
            </w:pPr>
            <w:r>
              <w:t>Nel nostro caso il secondo punto</w:t>
            </w:r>
            <w:r w:rsidR="00BC5C4B">
              <w:t xml:space="preserve"> non verrà preso</w:t>
            </w:r>
            <w:r>
              <w:t xml:space="preserve"> in considerazione in quanto per il settore della </w:t>
            </w:r>
            <w:r w:rsidR="00D173EC">
              <w:t xml:space="preserve">produzione industriale e artigianale </w:t>
            </w:r>
            <w:r>
              <w:t xml:space="preserve"> renderebbe complessa la</w:t>
            </w:r>
            <w:r w:rsidR="00BC5C4B">
              <w:t xml:space="preserve"> fase di </w:t>
            </w:r>
            <w:r w:rsidR="0073689E">
              <w:t xml:space="preserve"> progettazione</w:t>
            </w:r>
            <w:r>
              <w:t xml:space="preserve">. </w:t>
            </w:r>
            <w:r>
              <w:lastRenderedPageBreak/>
              <w:t xml:space="preserve">Il primo punto invece dovrà essere </w:t>
            </w:r>
            <w:r w:rsidR="0073689E">
              <w:t>preso in considerazione con la F.S.</w:t>
            </w:r>
            <w:r>
              <w:t xml:space="preserve"> dei diversamente abili in</w:t>
            </w:r>
            <w:r w:rsidR="002F027D">
              <w:t xml:space="preserve"> </w:t>
            </w:r>
            <w:r>
              <w:t>quanto in ogni classe o gruppo classe è presente u</w:t>
            </w:r>
            <w:r w:rsidR="00BC5C4B">
              <w:t>no</w:t>
            </w:r>
            <w:r w:rsidR="002F027D">
              <w:t xml:space="preserve"> o più</w:t>
            </w:r>
            <w:r w:rsidR="00BC5C4B">
              <w:t xml:space="preserve"> studente con problematiche</w:t>
            </w:r>
            <w:r>
              <w:t xml:space="preserve"> che necessita di un percorso personalizzato ed inoltre</w:t>
            </w:r>
            <w:r w:rsidR="00BC5C4B">
              <w:t xml:space="preserve"> è sempre più frequente </w:t>
            </w:r>
            <w:r>
              <w:t xml:space="preserve"> la presenza di eccellenze</w:t>
            </w:r>
            <w:r w:rsidR="00BC5C4B">
              <w:t xml:space="preserve">. </w:t>
            </w:r>
          </w:p>
          <w:p w14:paraId="7567679E" w14:textId="77777777" w:rsidR="00000A36" w:rsidRDefault="004C0166" w:rsidP="00000A36">
            <w:pPr>
              <w:ind w:left="96" w:right="191"/>
            </w:pPr>
            <w:r>
              <w:t>Vista la co</w:t>
            </w:r>
            <w:r w:rsidR="00BC5C4B">
              <w:t xml:space="preserve">mplessità della cosa </w:t>
            </w:r>
            <w:r>
              <w:t>il gruppo progetto</w:t>
            </w:r>
            <w:r w:rsidR="00BC5C4B">
              <w:t>,</w:t>
            </w:r>
            <w:r>
              <w:t xml:space="preserve"> qualora lo ritenga necessario compilerà l’</w:t>
            </w:r>
            <w:r w:rsidR="00BC5C4B">
              <w:t>allegato 13H, f</w:t>
            </w:r>
            <w:r w:rsidR="002F027D">
              <w:t>ermo restando che il PCTO</w:t>
            </w:r>
            <w:r w:rsidR="00000A36">
              <w:t xml:space="preserve"> </w:t>
            </w:r>
            <w:r w:rsidR="00BC5C4B">
              <w:t xml:space="preserve">coinvolge tutti gli studenti, il gruppo progetto potrà chiedere anche di effettuare </w:t>
            </w:r>
            <w:r w:rsidR="00000A36">
              <w:t xml:space="preserve"> abbinamenti studenti-impresa o ente,  </w:t>
            </w:r>
            <w:r w:rsidR="00BC5C4B">
              <w:t>con altre classi</w:t>
            </w:r>
            <w:r w:rsidR="00000A36">
              <w:t>, sulla base delle attitudini</w:t>
            </w:r>
            <w:r w:rsidR="00BC5C4B">
              <w:t xml:space="preserve"> e degli interessi personali degli studenti</w:t>
            </w:r>
            <w:r w:rsidR="00000A36">
              <w:t>. È evidente che la prima opzione è di più facile gestione in quanto richiede l’adesione e il coinvolgimento di un unico Consiglio di Classe con un impatto organizzativo sul sistema scuola più contenuto</w:t>
            </w:r>
            <w:r w:rsidR="002F027D">
              <w:t>,</w:t>
            </w:r>
            <w:r w:rsidR="00BC5C4B">
              <w:t xml:space="preserve"> la seconda coinvolgerà più consigli di classe</w:t>
            </w:r>
            <w:r w:rsidR="00000A36">
              <w:t xml:space="preserve">. </w:t>
            </w:r>
          </w:p>
          <w:p w14:paraId="1AFF0A24" w14:textId="77777777" w:rsidR="00000A36" w:rsidRDefault="00000A36" w:rsidP="00000A36">
            <w:pPr>
              <w:ind w:left="0" w:firstLine="0"/>
            </w:pPr>
          </w:p>
        </w:tc>
      </w:tr>
    </w:tbl>
    <w:p w14:paraId="171E7AA2" w14:textId="77777777" w:rsidR="00000A36" w:rsidRPr="00000A36" w:rsidRDefault="00000A36" w:rsidP="00000A36"/>
    <w:tbl>
      <w:tblPr>
        <w:tblStyle w:val="TableGrid"/>
        <w:tblW w:w="9103" w:type="dxa"/>
        <w:tblInd w:w="704" w:type="dxa"/>
        <w:tblCellMar>
          <w:top w:w="10" w:type="dxa"/>
          <w:left w:w="115" w:type="dxa"/>
          <w:right w:w="115" w:type="dxa"/>
        </w:tblCellMar>
        <w:tblLook w:val="04A0" w:firstRow="1" w:lastRow="0" w:firstColumn="1" w:lastColumn="0" w:noHBand="0" w:noVBand="1"/>
      </w:tblPr>
      <w:tblGrid>
        <w:gridCol w:w="4091"/>
        <w:gridCol w:w="5012"/>
      </w:tblGrid>
      <w:tr w:rsidR="00DA3C9E" w14:paraId="7C6C115E" w14:textId="77777777" w:rsidTr="002F027D">
        <w:trPr>
          <w:trHeight w:val="430"/>
        </w:trPr>
        <w:tc>
          <w:tcPr>
            <w:tcW w:w="4091" w:type="dxa"/>
            <w:tcBorders>
              <w:top w:val="single" w:sz="4" w:space="0" w:color="000000"/>
              <w:left w:val="single" w:sz="4" w:space="0" w:color="000000"/>
              <w:bottom w:val="single" w:sz="4" w:space="0" w:color="000000"/>
              <w:right w:val="single" w:sz="4" w:space="0" w:color="000000"/>
            </w:tcBorders>
          </w:tcPr>
          <w:p w14:paraId="07536342" w14:textId="77777777" w:rsidR="00DA3C9E" w:rsidRDefault="00B93CA9">
            <w:pPr>
              <w:spacing w:after="0" w:line="259" w:lineRule="auto"/>
              <w:ind w:left="0" w:right="2" w:firstLine="0"/>
              <w:jc w:val="center"/>
            </w:pPr>
            <w:r>
              <w:t xml:space="preserve">Attività previste </w:t>
            </w:r>
          </w:p>
        </w:tc>
        <w:tc>
          <w:tcPr>
            <w:tcW w:w="5012" w:type="dxa"/>
            <w:tcBorders>
              <w:top w:val="single" w:sz="4" w:space="0" w:color="000000"/>
              <w:left w:val="single" w:sz="4" w:space="0" w:color="000000"/>
              <w:bottom w:val="single" w:sz="4" w:space="0" w:color="000000"/>
              <w:right w:val="single" w:sz="4" w:space="0" w:color="000000"/>
            </w:tcBorders>
          </w:tcPr>
          <w:p w14:paraId="25139C9E" w14:textId="77777777" w:rsidR="00DA3C9E" w:rsidRDefault="00B93CA9">
            <w:pPr>
              <w:spacing w:after="0" w:line="259" w:lineRule="auto"/>
              <w:ind w:left="0" w:right="2" w:firstLine="0"/>
              <w:jc w:val="center"/>
            </w:pPr>
            <w:r>
              <w:t xml:space="preserve">Modalità di svolgimento </w:t>
            </w:r>
          </w:p>
        </w:tc>
      </w:tr>
      <w:tr w:rsidR="00DA3C9E" w14:paraId="10E107E3" w14:textId="77777777" w:rsidTr="002F027D">
        <w:trPr>
          <w:trHeight w:val="367"/>
        </w:trPr>
        <w:tc>
          <w:tcPr>
            <w:tcW w:w="4091" w:type="dxa"/>
            <w:tcBorders>
              <w:top w:val="single" w:sz="4" w:space="0" w:color="000000"/>
              <w:left w:val="single" w:sz="4" w:space="0" w:color="000000"/>
              <w:bottom w:val="single" w:sz="4" w:space="0" w:color="000000"/>
              <w:right w:val="single" w:sz="4" w:space="0" w:color="000000"/>
            </w:tcBorders>
          </w:tcPr>
          <w:p w14:paraId="58E33749" w14:textId="77777777" w:rsidR="00DA3C9E" w:rsidRDefault="00BC5C4B">
            <w:pPr>
              <w:spacing w:after="0" w:line="259" w:lineRule="auto"/>
              <w:ind w:left="0" w:firstLine="0"/>
              <w:jc w:val="left"/>
            </w:pPr>
            <w:r>
              <w:t>Si rimanda all’allegato 13H</w:t>
            </w:r>
          </w:p>
        </w:tc>
        <w:tc>
          <w:tcPr>
            <w:tcW w:w="5012" w:type="dxa"/>
            <w:tcBorders>
              <w:top w:val="single" w:sz="4" w:space="0" w:color="000000"/>
              <w:left w:val="single" w:sz="4" w:space="0" w:color="000000"/>
              <w:bottom w:val="single" w:sz="4" w:space="0" w:color="000000"/>
              <w:right w:val="single" w:sz="4" w:space="0" w:color="000000"/>
            </w:tcBorders>
          </w:tcPr>
          <w:p w14:paraId="1FCCDA57" w14:textId="77777777" w:rsidR="00DA3C9E" w:rsidRDefault="00F97C1C">
            <w:pPr>
              <w:spacing w:after="0" w:line="259" w:lineRule="auto"/>
              <w:ind w:left="0" w:firstLine="0"/>
              <w:jc w:val="left"/>
            </w:pPr>
            <w:r>
              <w:t>Si rimanda all’allegato 13H</w:t>
            </w:r>
          </w:p>
        </w:tc>
      </w:tr>
    </w:tbl>
    <w:p w14:paraId="23F83F7F" w14:textId="77777777" w:rsidR="00DA3C9E" w:rsidRDefault="00DA3C9E">
      <w:pPr>
        <w:spacing w:after="24" w:line="259" w:lineRule="auto"/>
        <w:ind w:left="526" w:firstLine="0"/>
        <w:jc w:val="left"/>
      </w:pPr>
    </w:p>
    <w:p w14:paraId="05A8AF2D" w14:textId="77777777" w:rsidR="00DA3C9E" w:rsidRDefault="00B93CA9">
      <w:pPr>
        <w:pStyle w:val="Titolo3"/>
        <w:ind w:left="521" w:right="184"/>
      </w:pPr>
      <w:r>
        <w:t xml:space="preserve">14. ATTIVITÀ LABORATORIALI </w:t>
      </w:r>
      <w:r w:rsidR="00892895">
        <w:t>E VISITE</w:t>
      </w:r>
    </w:p>
    <w:tbl>
      <w:tblPr>
        <w:tblStyle w:val="Grigliatabella"/>
        <w:tblW w:w="0" w:type="auto"/>
        <w:tblInd w:w="704" w:type="dxa"/>
        <w:tblLook w:val="04A0" w:firstRow="1" w:lastRow="0" w:firstColumn="1" w:lastColumn="0" w:noHBand="0" w:noVBand="1"/>
      </w:tblPr>
      <w:tblGrid>
        <w:gridCol w:w="9072"/>
      </w:tblGrid>
      <w:tr w:rsidR="007076B2" w14:paraId="29C8E46C" w14:textId="77777777" w:rsidTr="002F027D">
        <w:tc>
          <w:tcPr>
            <w:tcW w:w="9072" w:type="dxa"/>
          </w:tcPr>
          <w:p w14:paraId="33550221" w14:textId="77777777" w:rsidR="00AE01E4" w:rsidRDefault="007076B2" w:rsidP="007076B2">
            <w:pPr>
              <w:ind w:left="0" w:firstLine="0"/>
            </w:pPr>
            <w:r>
              <w:t>Le attività di laboratorio saranno l’anello di congiunzione tra la teoria e le atti</w:t>
            </w:r>
            <w:r w:rsidR="002F027D">
              <w:t>vità di stage presso le aziende</w:t>
            </w:r>
            <w:r>
              <w:t>.</w:t>
            </w:r>
            <w:r w:rsidR="002F027D">
              <w:t xml:space="preserve"> </w:t>
            </w:r>
            <w:r>
              <w:t>I docenti in accordo con gli studenti approfondiranno argomenti teorici coinvolgendo gli studenti in progetti che poi verranno messi in produzione presso l’azienda.</w:t>
            </w:r>
          </w:p>
          <w:p w14:paraId="5F3F68FA" w14:textId="77777777" w:rsidR="00AE01E4" w:rsidRDefault="00892895" w:rsidP="00AE01E4">
            <w:pPr>
              <w:ind w:left="0" w:firstLine="0"/>
            </w:pPr>
            <w:r>
              <w:t>Verranno effettuati delle simulazioni</w:t>
            </w:r>
            <w:r w:rsidR="00B94CB9">
              <w:t xml:space="preserve"> </w:t>
            </w:r>
            <w:r w:rsidR="00AE01E4">
              <w:t xml:space="preserve">di </w:t>
            </w:r>
            <w:r>
              <w:t>colloquio di lavoro,</w:t>
            </w:r>
            <w:r w:rsidR="00AE01E4" w:rsidRPr="00AE01E4">
              <w:t xml:space="preserve"> test di rilevazione iden</w:t>
            </w:r>
            <w:r w:rsidR="00B94CB9">
              <w:t xml:space="preserve">tità professionale, simulazione </w:t>
            </w:r>
            <w:r>
              <w:t>relazioni aziendali</w:t>
            </w:r>
            <w:r w:rsidR="00AE01E4" w:rsidRPr="00AE01E4">
              <w:t>, simulazione predisposizione curricu</w:t>
            </w:r>
            <w:r>
              <w:t>lum europeo, test e sondaggi.</w:t>
            </w:r>
          </w:p>
          <w:p w14:paraId="1EAB397B" w14:textId="77777777" w:rsidR="00892895" w:rsidRDefault="00892895" w:rsidP="00AE01E4">
            <w:pPr>
              <w:ind w:left="0" w:firstLine="0"/>
            </w:pPr>
            <w:r>
              <w:t>Inoltre verranno effettuati visite guidate presso attività del territorio, associazione, enti formativi e università.</w:t>
            </w:r>
          </w:p>
        </w:tc>
      </w:tr>
    </w:tbl>
    <w:p w14:paraId="1AEFDAAE" w14:textId="77777777" w:rsidR="007076B2" w:rsidRPr="007076B2" w:rsidRDefault="007076B2" w:rsidP="007076B2"/>
    <w:p w14:paraId="7EA4F7B6" w14:textId="77777777" w:rsidR="00DA3C9E" w:rsidRDefault="00DA3C9E">
      <w:pPr>
        <w:spacing w:after="2" w:line="259" w:lineRule="auto"/>
        <w:ind w:left="0" w:firstLine="0"/>
        <w:jc w:val="left"/>
      </w:pPr>
    </w:p>
    <w:p w14:paraId="19BFEB4B" w14:textId="77777777" w:rsidR="00DA3C9E" w:rsidRDefault="00B93CA9" w:rsidP="00892895">
      <w:pPr>
        <w:pStyle w:val="Titolo3"/>
        <w:ind w:left="709" w:right="184" w:hanging="142"/>
      </w:pPr>
      <w:r>
        <w:t xml:space="preserve">15. UTILIZZO DELLE NUOVE TECNOLOGIE, STRUMENTAZIONI INFORMATICHE, NETWORKING  </w:t>
      </w:r>
    </w:p>
    <w:tbl>
      <w:tblPr>
        <w:tblStyle w:val="Grigliatabella"/>
        <w:tblW w:w="0" w:type="auto"/>
        <w:tblInd w:w="704" w:type="dxa"/>
        <w:tblLook w:val="04A0" w:firstRow="1" w:lastRow="0" w:firstColumn="1" w:lastColumn="0" w:noHBand="0" w:noVBand="1"/>
      </w:tblPr>
      <w:tblGrid>
        <w:gridCol w:w="9225"/>
      </w:tblGrid>
      <w:tr w:rsidR="007076B2" w14:paraId="3FE26446" w14:textId="77777777" w:rsidTr="00406F0B">
        <w:trPr>
          <w:trHeight w:val="1508"/>
        </w:trPr>
        <w:tc>
          <w:tcPr>
            <w:tcW w:w="9225" w:type="dxa"/>
          </w:tcPr>
          <w:p w14:paraId="72B25E8E" w14:textId="77777777" w:rsidR="007076B2" w:rsidRDefault="007076B2" w:rsidP="00951719">
            <w:pPr>
              <w:spacing w:after="5" w:line="259" w:lineRule="auto"/>
              <w:ind w:left="0" w:firstLine="0"/>
              <w:jc w:val="left"/>
            </w:pPr>
            <w:r>
              <w:t>Dalle indicazioni del CTS e dalle numerose riunioni tenutesi con aziende del settore è risultato strategico</w:t>
            </w:r>
            <w:r w:rsidR="00892895">
              <w:t xml:space="preserve"> l’utilizzo di nuove tecnologie</w:t>
            </w:r>
            <w:r>
              <w:t>,</w:t>
            </w:r>
            <w:r w:rsidR="00113932">
              <w:t xml:space="preserve"> N</w:t>
            </w:r>
            <w:r w:rsidR="00892895">
              <w:t>ella programmazione suddivisa per Uda vi sono, ove consentito</w:t>
            </w:r>
            <w:r w:rsidR="00113932">
              <w:t>,</w:t>
            </w:r>
            <w:r w:rsidR="00892895">
              <w:t xml:space="preserve"> </w:t>
            </w:r>
            <w:r w:rsidR="00113932">
              <w:t>un analisi e approfondimento</w:t>
            </w:r>
            <w:r w:rsidR="00892895">
              <w:t xml:space="preserve"> sulle </w:t>
            </w:r>
            <w:r>
              <w:t>nuove tecnologie informatiche applicate alla produzione industriale,</w:t>
            </w:r>
            <w:r w:rsidR="00951719">
              <w:t xml:space="preserve"> </w:t>
            </w:r>
            <w:r>
              <w:t xml:space="preserve">inoltre è stato dato ampio spazio allo studio di software e allo </w:t>
            </w:r>
            <w:r w:rsidR="00113932">
              <w:t>consultazione e studio d</w:t>
            </w:r>
            <w:r w:rsidR="00B95335">
              <w:t>ell</w:t>
            </w:r>
            <w:r w:rsidR="00951719">
              <w:t>e riprese e montaggio in formato</w:t>
            </w:r>
            <w:r w:rsidR="00B95335">
              <w:t xml:space="preserve"> </w:t>
            </w:r>
            <w:r w:rsidR="00113932">
              <w:t>digitale.</w:t>
            </w:r>
          </w:p>
        </w:tc>
      </w:tr>
    </w:tbl>
    <w:p w14:paraId="6B2DA07A" w14:textId="77777777" w:rsidR="00DA3C9E" w:rsidRDefault="00DA3C9E">
      <w:pPr>
        <w:spacing w:after="5" w:line="259" w:lineRule="auto"/>
        <w:ind w:left="0" w:firstLine="0"/>
        <w:jc w:val="left"/>
      </w:pPr>
    </w:p>
    <w:p w14:paraId="50725A5C" w14:textId="77777777" w:rsidR="00406F0B" w:rsidRDefault="00406F0B" w:rsidP="00406F0B">
      <w:pPr>
        <w:pStyle w:val="Titolo3"/>
        <w:ind w:left="709" w:right="184" w:hanging="142"/>
      </w:pPr>
      <w:r>
        <w:lastRenderedPageBreak/>
        <w:t xml:space="preserve">16 SICUREZZA  </w:t>
      </w:r>
    </w:p>
    <w:tbl>
      <w:tblPr>
        <w:tblStyle w:val="Grigliatabella"/>
        <w:tblW w:w="0" w:type="auto"/>
        <w:tblInd w:w="704" w:type="dxa"/>
        <w:tblLook w:val="04A0" w:firstRow="1" w:lastRow="0" w:firstColumn="1" w:lastColumn="0" w:noHBand="0" w:noVBand="1"/>
      </w:tblPr>
      <w:tblGrid>
        <w:gridCol w:w="9225"/>
      </w:tblGrid>
      <w:tr w:rsidR="00406F0B" w14:paraId="26D71E7E" w14:textId="77777777" w:rsidTr="00FF5D40">
        <w:trPr>
          <w:trHeight w:val="1508"/>
        </w:trPr>
        <w:tc>
          <w:tcPr>
            <w:tcW w:w="9225" w:type="dxa"/>
          </w:tcPr>
          <w:p w14:paraId="4E0166F2" w14:textId="77777777" w:rsidR="00406F0B" w:rsidRDefault="00406F0B" w:rsidP="00406F0B">
            <w:pPr>
              <w:spacing w:after="5" w:line="259" w:lineRule="auto"/>
              <w:ind w:left="0" w:firstLine="0"/>
              <w:jc w:val="left"/>
            </w:pPr>
            <w:r>
              <w:t>Dalle indicazioni del CTS, dalle numerose riunioni tenutesi con aziende del settore nonché dalle indicazioni della linea Guida PCTO è risultato necessario una maggior attenzione sulla sicurezza, pertanto gli studenti al terzo anno effettueranno un percorso base della durata di 4 ore con relativa certificazione e successivamente presso le aziende un modulo di 8 ore inerente alla sicurezza specifica del settore.</w:t>
            </w:r>
          </w:p>
        </w:tc>
      </w:tr>
    </w:tbl>
    <w:p w14:paraId="25B993AD" w14:textId="77777777" w:rsidR="00406F0B" w:rsidRDefault="00406F0B" w:rsidP="00406F0B">
      <w:pPr>
        <w:spacing w:after="5" w:line="259" w:lineRule="auto"/>
        <w:ind w:left="0" w:firstLine="0"/>
        <w:jc w:val="left"/>
      </w:pPr>
    </w:p>
    <w:p w14:paraId="5B632DC3" w14:textId="77777777" w:rsidR="00DA3C9E" w:rsidRDefault="00DA3C9E">
      <w:pPr>
        <w:spacing w:after="24" w:line="259" w:lineRule="auto"/>
        <w:ind w:left="526" w:firstLine="0"/>
        <w:jc w:val="left"/>
      </w:pPr>
    </w:p>
    <w:p w14:paraId="06DF6A7C" w14:textId="77777777" w:rsidR="00DA3C9E" w:rsidRDefault="000A70A6">
      <w:pPr>
        <w:pStyle w:val="Titolo3"/>
        <w:ind w:left="521" w:right="184"/>
      </w:pPr>
      <w:r>
        <w:t>17</w:t>
      </w:r>
      <w:r w:rsidR="00B93CA9">
        <w:t xml:space="preserve">. MONITORAGGIO DEL PERCORSO FORMATIVO E DEL PROGETTO </w:t>
      </w:r>
    </w:p>
    <w:tbl>
      <w:tblPr>
        <w:tblStyle w:val="Grigliatabella"/>
        <w:tblW w:w="0" w:type="auto"/>
        <w:tblInd w:w="704" w:type="dxa"/>
        <w:tblLook w:val="04A0" w:firstRow="1" w:lastRow="0" w:firstColumn="1" w:lastColumn="0" w:noHBand="0" w:noVBand="1"/>
      </w:tblPr>
      <w:tblGrid>
        <w:gridCol w:w="9225"/>
      </w:tblGrid>
      <w:tr w:rsidR="007076B2" w14:paraId="062AF03F" w14:textId="77777777" w:rsidTr="00113932">
        <w:tc>
          <w:tcPr>
            <w:tcW w:w="9225" w:type="dxa"/>
          </w:tcPr>
          <w:p w14:paraId="4404C5F4" w14:textId="77777777" w:rsidR="007076B2" w:rsidRDefault="00971070" w:rsidP="00D54955">
            <w:pPr>
              <w:spacing w:after="2" w:line="259" w:lineRule="auto"/>
              <w:ind w:left="0" w:firstLine="0"/>
              <w:jc w:val="left"/>
            </w:pPr>
            <w:r>
              <w:t xml:space="preserve">Il monitoraggio del percorso avverrà in due fasi :intermedia e finale  </w:t>
            </w:r>
            <w:r w:rsidR="00D54955" w:rsidRPr="003501D7">
              <w:t xml:space="preserve"> tramite </w:t>
            </w:r>
            <w:r w:rsidR="00C736DA">
              <w:t>questionari,</w:t>
            </w:r>
            <w:r w:rsidR="00113932">
              <w:t xml:space="preserve"> </w:t>
            </w:r>
            <w:r w:rsidR="00D54955" w:rsidRPr="003501D7">
              <w:t>prove strutturate e semi strutturate, prodotti realizzati mediante attività lavorative in azienda, redazione di relazioni e documentazione delle attività individuali e di gruppo.</w:t>
            </w:r>
            <w:r w:rsidR="00B94CB9">
              <w:t xml:space="preserve"> </w:t>
            </w:r>
            <w:r>
              <w:t>Il gruppo di progetto con apposite riunioni acquisirà i risultati per effettuare le opportune</w:t>
            </w:r>
            <w:r w:rsidR="00113932">
              <w:t xml:space="preserve"> variazioni alla progettazione.</w:t>
            </w:r>
          </w:p>
        </w:tc>
      </w:tr>
    </w:tbl>
    <w:p w14:paraId="384F42C1" w14:textId="77777777" w:rsidR="00DA3C9E" w:rsidRDefault="00DA3C9E">
      <w:pPr>
        <w:spacing w:after="2" w:line="259" w:lineRule="auto"/>
        <w:ind w:left="0" w:firstLine="0"/>
        <w:jc w:val="left"/>
      </w:pPr>
    </w:p>
    <w:p w14:paraId="53C0C3D9" w14:textId="77777777" w:rsidR="00DA3C9E" w:rsidRDefault="00DA3C9E">
      <w:pPr>
        <w:spacing w:after="19" w:line="259" w:lineRule="auto"/>
        <w:ind w:left="526" w:firstLine="0"/>
        <w:jc w:val="left"/>
      </w:pPr>
    </w:p>
    <w:p w14:paraId="25263E97" w14:textId="77777777" w:rsidR="00DA3C9E" w:rsidRDefault="000A70A6">
      <w:pPr>
        <w:pStyle w:val="Titolo2"/>
        <w:spacing w:line="267" w:lineRule="auto"/>
        <w:ind w:left="521" w:right="184"/>
        <w:jc w:val="both"/>
      </w:pPr>
      <w:r>
        <w:rPr>
          <w:i w:val="0"/>
        </w:rPr>
        <w:t>18</w:t>
      </w:r>
      <w:r w:rsidR="00B93CA9">
        <w:rPr>
          <w:i w:val="0"/>
        </w:rPr>
        <w:t xml:space="preserve">.VALUTAZIONE DEL PERCORSO FORMATIVO E DEL PROGETTO </w:t>
      </w:r>
    </w:p>
    <w:tbl>
      <w:tblPr>
        <w:tblStyle w:val="Grigliatabella"/>
        <w:tblW w:w="0" w:type="auto"/>
        <w:tblInd w:w="704" w:type="dxa"/>
        <w:tblLook w:val="04A0" w:firstRow="1" w:lastRow="0" w:firstColumn="1" w:lastColumn="0" w:noHBand="0" w:noVBand="1"/>
      </w:tblPr>
      <w:tblGrid>
        <w:gridCol w:w="9225"/>
      </w:tblGrid>
      <w:tr w:rsidR="00435F3F" w14:paraId="3F17F017" w14:textId="77777777" w:rsidTr="00113932">
        <w:tc>
          <w:tcPr>
            <w:tcW w:w="9225" w:type="dxa"/>
          </w:tcPr>
          <w:p w14:paraId="473BE9C4" w14:textId="77777777" w:rsidR="00113932" w:rsidRDefault="00AA677B" w:rsidP="00C736DA">
            <w:pPr>
              <w:spacing w:after="5" w:line="259" w:lineRule="auto"/>
              <w:ind w:left="0" w:firstLine="0"/>
              <w:jc w:val="left"/>
              <w:rPr>
                <w:color w:val="auto"/>
              </w:rPr>
            </w:pPr>
            <w:r w:rsidRPr="00C736DA">
              <w:rPr>
                <w:color w:val="auto"/>
              </w:rPr>
              <w:t xml:space="preserve">Le modalità di </w:t>
            </w:r>
            <w:r w:rsidR="00D54955" w:rsidRPr="00C736DA">
              <w:rPr>
                <w:color w:val="auto"/>
              </w:rPr>
              <w:t>valutazione del perc</w:t>
            </w:r>
            <w:r w:rsidR="00C736DA" w:rsidRPr="00C736DA">
              <w:rPr>
                <w:color w:val="auto"/>
              </w:rPr>
              <w:t>orso formativo avverranno in tre</w:t>
            </w:r>
            <w:r w:rsidR="00D54955" w:rsidRPr="00C736DA">
              <w:rPr>
                <w:color w:val="auto"/>
              </w:rPr>
              <w:t xml:space="preserve"> momenti: iniziale</w:t>
            </w:r>
            <w:r w:rsidR="00113932">
              <w:rPr>
                <w:color w:val="auto"/>
              </w:rPr>
              <w:t xml:space="preserve"> (questionario di ingresso per verificare i livelli i ingresso dei singoli studenti)</w:t>
            </w:r>
            <w:r w:rsidR="00D54955" w:rsidRPr="00C736DA">
              <w:rPr>
                <w:color w:val="auto"/>
              </w:rPr>
              <w:t>,    in- itinere e finale</w:t>
            </w:r>
            <w:r w:rsidR="00113932">
              <w:rPr>
                <w:color w:val="auto"/>
              </w:rPr>
              <w:t xml:space="preserve"> (questionario di gradimento)</w:t>
            </w:r>
            <w:r w:rsidR="00B94CB9">
              <w:rPr>
                <w:color w:val="auto"/>
              </w:rPr>
              <w:t>.</w:t>
            </w:r>
            <w:r w:rsidR="00D54955" w:rsidRPr="00C736DA">
              <w:rPr>
                <w:color w:val="auto"/>
              </w:rPr>
              <w:t>.</w:t>
            </w:r>
            <w:r w:rsidR="00435F3F" w:rsidRPr="00C736DA">
              <w:rPr>
                <w:color w:val="auto"/>
              </w:rPr>
              <w:t xml:space="preserve">La valutazione verrà effettuata </w:t>
            </w:r>
            <w:r w:rsidRPr="00C736DA">
              <w:rPr>
                <w:color w:val="auto"/>
              </w:rPr>
              <w:t xml:space="preserve"> utilizzando  </w:t>
            </w:r>
            <w:r w:rsidR="00C736DA" w:rsidRPr="00C736DA">
              <w:rPr>
                <w:color w:val="auto"/>
              </w:rPr>
              <w:t>questionari,</w:t>
            </w:r>
            <w:r w:rsidR="00113932">
              <w:rPr>
                <w:color w:val="auto"/>
              </w:rPr>
              <w:t xml:space="preserve"> se necessario anche con </w:t>
            </w:r>
            <w:r w:rsidRPr="00C736DA">
              <w:rPr>
                <w:color w:val="auto"/>
              </w:rPr>
              <w:t>prove strutturate e semi strutturate, prodotti realizzati mediante attività lavorative in azienda, redazione di relazioni e documentazione delle attività individuali e di gruppo.</w:t>
            </w:r>
            <w:r w:rsidR="00B94CB9">
              <w:rPr>
                <w:color w:val="auto"/>
              </w:rPr>
              <w:t xml:space="preserve"> </w:t>
            </w:r>
          </w:p>
          <w:p w14:paraId="6083E5E8" w14:textId="77777777" w:rsidR="00435F3F" w:rsidRPr="00D54955" w:rsidRDefault="00113932" w:rsidP="00113932">
            <w:pPr>
              <w:spacing w:after="5" w:line="259" w:lineRule="auto"/>
              <w:ind w:left="0" w:firstLine="0"/>
              <w:jc w:val="left"/>
              <w:rPr>
                <w:color w:val="FF0000"/>
              </w:rPr>
            </w:pPr>
            <w:r>
              <w:rPr>
                <w:color w:val="auto"/>
              </w:rPr>
              <w:t xml:space="preserve">In particolare gli studenti e i tutor compileranno un questionario di gradimento a metà e fine percorso  </w:t>
            </w:r>
            <w:r w:rsidR="00C83F81" w:rsidRPr="00C736DA">
              <w:rPr>
                <w:color w:val="auto"/>
              </w:rPr>
              <w:t xml:space="preserve"> come da fac-simile allegato</w:t>
            </w:r>
            <w:r w:rsidR="00B94CB9">
              <w:rPr>
                <w:color w:val="auto"/>
              </w:rPr>
              <w:t xml:space="preserve"> </w:t>
            </w:r>
            <w:r w:rsidR="00C83F81" w:rsidRPr="00C736DA">
              <w:rPr>
                <w:color w:val="auto"/>
              </w:rPr>
              <w:t>f linee guida</w:t>
            </w:r>
            <w:r w:rsidR="00435F3F" w:rsidRPr="00C736DA">
              <w:rPr>
                <w:color w:val="auto"/>
              </w:rPr>
              <w:t>.</w:t>
            </w:r>
          </w:p>
        </w:tc>
      </w:tr>
    </w:tbl>
    <w:p w14:paraId="14627108" w14:textId="77777777" w:rsidR="00DA3C9E" w:rsidRDefault="00DA3C9E">
      <w:pPr>
        <w:spacing w:after="5" w:line="259" w:lineRule="auto"/>
        <w:ind w:left="0" w:firstLine="0"/>
        <w:jc w:val="left"/>
      </w:pPr>
    </w:p>
    <w:p w14:paraId="1F970F1C" w14:textId="77777777" w:rsidR="00DA3C9E" w:rsidRDefault="00DA3C9E">
      <w:pPr>
        <w:spacing w:after="24" w:line="259" w:lineRule="auto"/>
        <w:ind w:left="526" w:firstLine="0"/>
        <w:jc w:val="left"/>
      </w:pPr>
    </w:p>
    <w:p w14:paraId="012B586D" w14:textId="77777777" w:rsidR="00113932" w:rsidRDefault="000A70A6" w:rsidP="00113932">
      <w:pPr>
        <w:pStyle w:val="Titolo3"/>
        <w:ind w:left="709" w:right="184" w:hanging="198"/>
      </w:pPr>
      <w:r>
        <w:t>19</w:t>
      </w:r>
      <w:r w:rsidR="00B93CA9">
        <w:t xml:space="preserve">. MODALITÀ CONGIUNTE DI ACCERTAMENTO DELLE COMPETENZE </w:t>
      </w:r>
    </w:p>
    <w:p w14:paraId="76EC0A5D" w14:textId="77777777" w:rsidR="00DA3C9E" w:rsidRDefault="00113932" w:rsidP="00113932">
      <w:pPr>
        <w:pStyle w:val="Titolo3"/>
        <w:ind w:left="709" w:right="184" w:hanging="198"/>
      </w:pPr>
      <w:r>
        <w:t xml:space="preserve"> (Scuola-Struttura ospitante, </w:t>
      </w:r>
      <w:r w:rsidR="00B93CA9">
        <w:t>T</w:t>
      </w:r>
      <w:r w:rsidR="00406F0B">
        <w:t>utor</w:t>
      </w:r>
      <w:r w:rsidR="00B93CA9">
        <w:t xml:space="preserve"> </w:t>
      </w:r>
      <w:r>
        <w:t>esterno</w:t>
      </w:r>
      <w:r w:rsidR="00B93CA9">
        <w:t>, T</w:t>
      </w:r>
      <w:r w:rsidR="00406F0B">
        <w:t>utor</w:t>
      </w:r>
      <w:r w:rsidR="00B93CA9">
        <w:t xml:space="preserve"> </w:t>
      </w:r>
      <w:r>
        <w:t>interno</w:t>
      </w:r>
      <w:r w:rsidR="00B93CA9">
        <w:t>, S</w:t>
      </w:r>
      <w:r w:rsidR="00406F0B">
        <w:t>tudente</w:t>
      </w:r>
      <w:r w:rsidR="00B93CA9">
        <w:t>, D</w:t>
      </w:r>
      <w:r w:rsidR="00406F0B">
        <w:t>ocenti delle</w:t>
      </w:r>
      <w:r w:rsidR="00B93CA9">
        <w:t xml:space="preserve"> </w:t>
      </w:r>
      <w:r w:rsidR="00406F0B">
        <w:t>discipline coinvolte</w:t>
      </w:r>
      <w:r w:rsidR="00B93CA9">
        <w:t>, C</w:t>
      </w:r>
      <w:r w:rsidR="00406F0B">
        <w:t>dC</w:t>
      </w:r>
      <w:r w:rsidR="00B93CA9">
        <w:t xml:space="preserve">) </w:t>
      </w:r>
    </w:p>
    <w:tbl>
      <w:tblPr>
        <w:tblStyle w:val="Grigliatabella"/>
        <w:tblW w:w="0" w:type="auto"/>
        <w:tblInd w:w="704" w:type="dxa"/>
        <w:tblLook w:val="04A0" w:firstRow="1" w:lastRow="0" w:firstColumn="1" w:lastColumn="0" w:noHBand="0" w:noVBand="1"/>
      </w:tblPr>
      <w:tblGrid>
        <w:gridCol w:w="9225"/>
      </w:tblGrid>
      <w:tr w:rsidR="00C83F81" w14:paraId="0834C1C7" w14:textId="77777777" w:rsidTr="00113932">
        <w:tc>
          <w:tcPr>
            <w:tcW w:w="9225" w:type="dxa"/>
          </w:tcPr>
          <w:p w14:paraId="5856778A" w14:textId="77777777" w:rsidR="00C83F81" w:rsidRPr="00D54955" w:rsidRDefault="006D1B5C" w:rsidP="006D1B5C">
            <w:pPr>
              <w:spacing w:after="5" w:line="259" w:lineRule="auto"/>
              <w:ind w:left="0" w:firstLine="0"/>
              <w:jc w:val="left"/>
              <w:rPr>
                <w:color w:val="FF0000"/>
              </w:rPr>
            </w:pPr>
            <w:r w:rsidRPr="003501D7">
              <w:t xml:space="preserve">Tutti le figure </w:t>
            </w:r>
            <w:r w:rsidR="00406F0B">
              <w:t>impegnate nel progetto PCTO</w:t>
            </w:r>
            <w:r w:rsidR="00BB4146">
              <w:t xml:space="preserve"> </w:t>
            </w:r>
            <w:r w:rsidRPr="003501D7">
              <w:t>saranno chiamate ad accertare le competenze acquisite dagli allievi. In particolar modo saranno predisposte prove strutturate al fine di valutare la motivazione dei di</w:t>
            </w:r>
            <w:r>
              <w:t>scenti e i livelli di partenza,</w:t>
            </w:r>
            <w:r w:rsidRPr="003501D7">
              <w:t xml:space="preserve"> somministrazione agli studenti di prove per verificare i livelli di competenza raggiunti. L’attività si conclude con una valutazione delle competenze acquisite da parte dei docenti delle discipline coinvolte </w:t>
            </w:r>
            <w:r>
              <w:t xml:space="preserve"> e dell’azienda (vedi s</w:t>
            </w:r>
            <w:r w:rsidR="00B95335">
              <w:t>cheda valutazione allegato line</w:t>
            </w:r>
            <w:r>
              <w:t xml:space="preserve">e guida) </w:t>
            </w:r>
            <w:r w:rsidRPr="003501D7">
              <w:t xml:space="preserve">che verrà certificata, ratificata dal </w:t>
            </w:r>
            <w:r w:rsidRPr="003501D7">
              <w:lastRenderedPageBreak/>
              <w:t xml:space="preserve">consiglio di classe e acquisita agli atti dalla </w:t>
            </w:r>
            <w:r>
              <w:t>scuola al termine di ogni anno scolastico</w:t>
            </w:r>
            <w:r>
              <w:rPr>
                <w:color w:val="FF0000"/>
              </w:rPr>
              <w:t xml:space="preserve">. </w:t>
            </w:r>
            <w:r w:rsidRPr="00BA6EF0">
              <w:rPr>
                <w:color w:val="auto"/>
              </w:rPr>
              <w:t>Al termine del percorso</w:t>
            </w:r>
            <w:r w:rsidR="00BA6EF0" w:rsidRPr="00BA6EF0">
              <w:rPr>
                <w:color w:val="auto"/>
              </w:rPr>
              <w:t xml:space="preserve"> triennale </w:t>
            </w:r>
            <w:r w:rsidRPr="00BA6EF0">
              <w:rPr>
                <w:color w:val="auto"/>
              </w:rPr>
              <w:t xml:space="preserve">verrà rilasciata un'unica valutazione. </w:t>
            </w:r>
          </w:p>
        </w:tc>
      </w:tr>
    </w:tbl>
    <w:p w14:paraId="6AFA9E32" w14:textId="77777777" w:rsidR="00DA3C9E" w:rsidRDefault="00DA3C9E">
      <w:pPr>
        <w:spacing w:after="5" w:line="259" w:lineRule="auto"/>
        <w:ind w:left="0" w:firstLine="0"/>
        <w:jc w:val="left"/>
      </w:pPr>
    </w:p>
    <w:p w14:paraId="2B93D921" w14:textId="77777777" w:rsidR="00DA3C9E" w:rsidRDefault="00DA3C9E">
      <w:pPr>
        <w:spacing w:after="21" w:line="259" w:lineRule="auto"/>
        <w:ind w:left="526" w:firstLine="0"/>
        <w:jc w:val="left"/>
      </w:pPr>
    </w:p>
    <w:p w14:paraId="61FD8F4B" w14:textId="77777777" w:rsidR="00DA3C9E" w:rsidRDefault="000A70A6" w:rsidP="000A70A6">
      <w:pPr>
        <w:pStyle w:val="Titolo3"/>
        <w:ind w:left="709" w:right="184" w:hanging="142"/>
      </w:pPr>
      <w:r>
        <w:t>20</w:t>
      </w:r>
      <w:r w:rsidR="00B93CA9">
        <w:t xml:space="preserve">. COMPETENZE DA ACQUISIRE, NEL PERCORSO PROGETTUALE CON SPECIFICO RIFERIMENTO ALL’EQF </w:t>
      </w:r>
    </w:p>
    <w:tbl>
      <w:tblPr>
        <w:tblStyle w:val="Grigliatabella"/>
        <w:tblW w:w="0" w:type="auto"/>
        <w:tblInd w:w="704" w:type="dxa"/>
        <w:tblLook w:val="04A0" w:firstRow="1" w:lastRow="0" w:firstColumn="1" w:lastColumn="0" w:noHBand="0" w:noVBand="1"/>
      </w:tblPr>
      <w:tblGrid>
        <w:gridCol w:w="9225"/>
      </w:tblGrid>
      <w:tr w:rsidR="00E06DE9" w14:paraId="60C1B04B" w14:textId="77777777" w:rsidTr="00FF5D40">
        <w:tc>
          <w:tcPr>
            <w:tcW w:w="9225" w:type="dxa"/>
          </w:tcPr>
          <w:p w14:paraId="576F14F3" w14:textId="77777777" w:rsidR="00E06DE9" w:rsidRDefault="00E06DE9" w:rsidP="00FF5D40">
            <w:pPr>
              <w:spacing w:after="21" w:line="259" w:lineRule="auto"/>
              <w:ind w:left="0" w:firstLine="0"/>
              <w:jc w:val="left"/>
            </w:pPr>
            <w:r>
              <w:t>Vengo</w:t>
            </w:r>
            <w:r w:rsidR="0073689E">
              <w:t>no</w:t>
            </w:r>
            <w:r>
              <w:t xml:space="preserve"> indicate quelle di maggiore interesse e di cui si prevedono risultati evidenti,</w:t>
            </w:r>
          </w:p>
          <w:p w14:paraId="5B838CE9" w14:textId="77777777" w:rsidR="00E06DE9" w:rsidRDefault="00E06DE9" w:rsidP="00FF5D40">
            <w:pPr>
              <w:spacing w:after="21" w:line="259" w:lineRule="auto"/>
              <w:ind w:left="0" w:firstLine="0"/>
              <w:jc w:val="left"/>
            </w:pPr>
            <w:r>
              <w:t xml:space="preserve">per semplicità di valutazione il gruppo di progetto realizzerà una rubrica di valutazione in decimi e livelli. </w:t>
            </w:r>
          </w:p>
        </w:tc>
      </w:tr>
    </w:tbl>
    <w:tbl>
      <w:tblPr>
        <w:tblStyle w:val="TableGrid"/>
        <w:tblW w:w="9214" w:type="dxa"/>
        <w:tblInd w:w="704" w:type="dxa"/>
        <w:tblCellMar>
          <w:top w:w="7" w:type="dxa"/>
          <w:left w:w="115" w:type="dxa"/>
          <w:right w:w="86" w:type="dxa"/>
        </w:tblCellMar>
        <w:tblLook w:val="04A0" w:firstRow="1" w:lastRow="0" w:firstColumn="1" w:lastColumn="0" w:noHBand="0" w:noVBand="1"/>
      </w:tblPr>
      <w:tblGrid>
        <w:gridCol w:w="1027"/>
        <w:gridCol w:w="2915"/>
        <w:gridCol w:w="2479"/>
        <w:gridCol w:w="2793"/>
      </w:tblGrid>
      <w:tr w:rsidR="00DA3C9E" w14:paraId="60C18946" w14:textId="77777777" w:rsidTr="000A70A6">
        <w:trPr>
          <w:trHeight w:val="326"/>
        </w:trPr>
        <w:tc>
          <w:tcPr>
            <w:tcW w:w="1027" w:type="dxa"/>
            <w:tcBorders>
              <w:top w:val="single" w:sz="4" w:space="0" w:color="000000"/>
              <w:left w:val="single" w:sz="4" w:space="0" w:color="000000"/>
              <w:bottom w:val="single" w:sz="4" w:space="0" w:color="000000"/>
              <w:right w:val="single" w:sz="4" w:space="0" w:color="000000"/>
            </w:tcBorders>
          </w:tcPr>
          <w:p w14:paraId="01950B6F" w14:textId="77777777" w:rsidR="00DA3C9E" w:rsidRDefault="00B93CA9">
            <w:pPr>
              <w:spacing w:after="0" w:line="259" w:lineRule="auto"/>
              <w:ind w:left="0" w:right="118" w:firstLine="0"/>
              <w:jc w:val="right"/>
            </w:pPr>
            <w:r>
              <w:rPr>
                <w:b/>
              </w:rPr>
              <w:t xml:space="preserve">Livello </w:t>
            </w:r>
          </w:p>
        </w:tc>
        <w:tc>
          <w:tcPr>
            <w:tcW w:w="2915" w:type="dxa"/>
            <w:tcBorders>
              <w:top w:val="single" w:sz="4" w:space="0" w:color="000000"/>
              <w:left w:val="single" w:sz="4" w:space="0" w:color="000000"/>
              <w:bottom w:val="single" w:sz="4" w:space="0" w:color="000000"/>
              <w:right w:val="single" w:sz="4" w:space="0" w:color="000000"/>
            </w:tcBorders>
          </w:tcPr>
          <w:p w14:paraId="4DE4612A" w14:textId="77777777" w:rsidR="00DA3C9E" w:rsidRDefault="00B93CA9">
            <w:pPr>
              <w:spacing w:after="0" w:line="259" w:lineRule="auto"/>
              <w:ind w:left="0" w:right="23" w:firstLine="0"/>
              <w:jc w:val="center"/>
            </w:pPr>
            <w:r>
              <w:rPr>
                <w:b/>
              </w:rPr>
              <w:t xml:space="preserve">Competenze </w:t>
            </w:r>
          </w:p>
        </w:tc>
        <w:tc>
          <w:tcPr>
            <w:tcW w:w="2479" w:type="dxa"/>
            <w:tcBorders>
              <w:top w:val="single" w:sz="4" w:space="0" w:color="000000"/>
              <w:left w:val="single" w:sz="4" w:space="0" w:color="000000"/>
              <w:bottom w:val="single" w:sz="4" w:space="0" w:color="000000"/>
              <w:right w:val="single" w:sz="4" w:space="0" w:color="000000"/>
            </w:tcBorders>
          </w:tcPr>
          <w:p w14:paraId="4D7058CE" w14:textId="77777777" w:rsidR="00DA3C9E" w:rsidRDefault="00B93CA9">
            <w:pPr>
              <w:spacing w:after="0" w:line="259" w:lineRule="auto"/>
              <w:ind w:left="0" w:right="29" w:firstLine="0"/>
              <w:jc w:val="center"/>
            </w:pPr>
            <w:r>
              <w:rPr>
                <w:b/>
              </w:rPr>
              <w:t>Abilità</w:t>
            </w:r>
          </w:p>
        </w:tc>
        <w:tc>
          <w:tcPr>
            <w:tcW w:w="2793" w:type="dxa"/>
            <w:tcBorders>
              <w:top w:val="single" w:sz="4" w:space="0" w:color="000000"/>
              <w:left w:val="single" w:sz="4" w:space="0" w:color="000000"/>
              <w:bottom w:val="single" w:sz="4" w:space="0" w:color="000000"/>
              <w:right w:val="single" w:sz="4" w:space="0" w:color="000000"/>
            </w:tcBorders>
          </w:tcPr>
          <w:p w14:paraId="6A0BC641" w14:textId="77777777" w:rsidR="00DA3C9E" w:rsidRDefault="00B93CA9">
            <w:pPr>
              <w:spacing w:after="0" w:line="259" w:lineRule="auto"/>
              <w:ind w:left="0" w:right="25" w:firstLine="0"/>
              <w:jc w:val="center"/>
            </w:pPr>
            <w:r>
              <w:rPr>
                <w:b/>
              </w:rPr>
              <w:t>Conoscenze</w:t>
            </w:r>
          </w:p>
        </w:tc>
      </w:tr>
      <w:tr w:rsidR="00DA3C9E" w14:paraId="23BFE57F" w14:textId="77777777" w:rsidTr="000A70A6">
        <w:trPr>
          <w:trHeight w:val="329"/>
        </w:trPr>
        <w:tc>
          <w:tcPr>
            <w:tcW w:w="1027" w:type="dxa"/>
            <w:tcBorders>
              <w:top w:val="single" w:sz="4" w:space="0" w:color="000000"/>
              <w:left w:val="single" w:sz="4" w:space="0" w:color="000000"/>
              <w:bottom w:val="single" w:sz="4" w:space="0" w:color="000000"/>
              <w:right w:val="single" w:sz="4" w:space="0" w:color="000000"/>
            </w:tcBorders>
          </w:tcPr>
          <w:p w14:paraId="7BBC1E37" w14:textId="77777777" w:rsidR="00DA3C9E" w:rsidRDefault="008878DA">
            <w:pPr>
              <w:spacing w:after="0" w:line="259" w:lineRule="auto"/>
              <w:ind w:left="31" w:firstLine="0"/>
              <w:jc w:val="center"/>
            </w:pPr>
            <w:r>
              <w:t>IV</w:t>
            </w:r>
          </w:p>
        </w:tc>
        <w:tc>
          <w:tcPr>
            <w:tcW w:w="2915" w:type="dxa"/>
            <w:tcBorders>
              <w:top w:val="single" w:sz="4" w:space="0" w:color="000000"/>
              <w:left w:val="single" w:sz="4" w:space="0" w:color="000000"/>
              <w:bottom w:val="single" w:sz="4" w:space="0" w:color="000000"/>
              <w:right w:val="single" w:sz="4" w:space="0" w:color="000000"/>
            </w:tcBorders>
          </w:tcPr>
          <w:p w14:paraId="7AE0115F" w14:textId="77777777" w:rsidR="00DA3C9E" w:rsidRDefault="008878DA" w:rsidP="008878DA">
            <w:pPr>
              <w:spacing w:after="0" w:line="259" w:lineRule="auto"/>
              <w:ind w:left="34" w:firstLine="0"/>
              <w:jc w:val="left"/>
            </w:pPr>
            <w:r w:rsidRPr="008878DA">
              <w:t xml:space="preserve">Sapersi gestire autonomamente, nel quadro di istruzioni in un contesto di lavoro o di studio, di solito prevedibili, ma soggetti a </w:t>
            </w:r>
            <w:r>
              <w:t xml:space="preserve">cambiamenti; </w:t>
            </w:r>
            <w:r w:rsidRPr="008878DA">
              <w:t>sorvegliare il lavoro di routine di altri, assumendo una certa responsabilità per la valutazione e il miglioramento di attività lavorative o di studio</w:t>
            </w:r>
          </w:p>
        </w:tc>
        <w:tc>
          <w:tcPr>
            <w:tcW w:w="2479" w:type="dxa"/>
            <w:tcBorders>
              <w:top w:val="single" w:sz="4" w:space="0" w:color="000000"/>
              <w:left w:val="single" w:sz="4" w:space="0" w:color="000000"/>
              <w:bottom w:val="single" w:sz="4" w:space="0" w:color="000000"/>
              <w:right w:val="single" w:sz="4" w:space="0" w:color="000000"/>
            </w:tcBorders>
          </w:tcPr>
          <w:p w14:paraId="01077136" w14:textId="77777777" w:rsidR="00DA3C9E" w:rsidRDefault="008878DA" w:rsidP="008878DA">
            <w:pPr>
              <w:spacing w:after="0" w:line="259" w:lineRule="auto"/>
              <w:ind w:left="34" w:firstLine="0"/>
              <w:jc w:val="left"/>
            </w:pPr>
            <w:r w:rsidRPr="008878DA">
              <w:t>Una gamma di abilità cognitive e pratiche necessarie a risolvere problemi specifici in un campo di lavoro o di studio</w:t>
            </w:r>
          </w:p>
        </w:tc>
        <w:tc>
          <w:tcPr>
            <w:tcW w:w="2793" w:type="dxa"/>
            <w:tcBorders>
              <w:top w:val="single" w:sz="4" w:space="0" w:color="000000"/>
              <w:left w:val="single" w:sz="4" w:space="0" w:color="000000"/>
              <w:bottom w:val="single" w:sz="4" w:space="0" w:color="000000"/>
              <w:right w:val="single" w:sz="4" w:space="0" w:color="000000"/>
            </w:tcBorders>
          </w:tcPr>
          <w:p w14:paraId="158ED64C" w14:textId="77777777" w:rsidR="00DA3C9E" w:rsidRDefault="008878DA" w:rsidP="008878DA">
            <w:pPr>
              <w:spacing w:after="0" w:line="259" w:lineRule="auto"/>
              <w:ind w:left="36" w:firstLine="0"/>
              <w:jc w:val="left"/>
            </w:pPr>
            <w:r w:rsidRPr="008878DA">
              <w:t>Conoscenza pratica e teorica in ampi contesti in un ambito di lavoro o di studio</w:t>
            </w:r>
          </w:p>
        </w:tc>
      </w:tr>
    </w:tbl>
    <w:p w14:paraId="13D40DD9" w14:textId="77777777" w:rsidR="00DA3C9E" w:rsidRDefault="00DA3C9E">
      <w:pPr>
        <w:spacing w:after="21" w:line="259" w:lineRule="auto"/>
        <w:ind w:left="526" w:firstLine="0"/>
        <w:jc w:val="left"/>
      </w:pPr>
    </w:p>
    <w:p w14:paraId="4923EB5A" w14:textId="77777777" w:rsidR="000A70A6" w:rsidRDefault="000A70A6">
      <w:pPr>
        <w:spacing w:after="21" w:line="259" w:lineRule="auto"/>
        <w:ind w:left="526" w:firstLine="0"/>
        <w:jc w:val="left"/>
      </w:pPr>
    </w:p>
    <w:p w14:paraId="0208AFA8" w14:textId="77777777" w:rsidR="000A70A6" w:rsidRDefault="000A70A6" w:rsidP="000A70A6">
      <w:pPr>
        <w:pStyle w:val="Titolo3"/>
        <w:ind w:left="709" w:right="184" w:hanging="142"/>
      </w:pPr>
      <w:r>
        <w:t>20. COMPETENZE DA ACQUISIRE, NEL</w:t>
      </w:r>
      <w:r w:rsidR="00E06DE9">
        <w:t>L’AMBITO DELLE COMPETENZE TRASVERSALI</w:t>
      </w:r>
      <w:r>
        <w:t xml:space="preserve"> </w:t>
      </w:r>
    </w:p>
    <w:tbl>
      <w:tblPr>
        <w:tblStyle w:val="Grigliatabella"/>
        <w:tblW w:w="0" w:type="auto"/>
        <w:tblInd w:w="704" w:type="dxa"/>
        <w:tblLook w:val="04A0" w:firstRow="1" w:lastRow="0" w:firstColumn="1" w:lastColumn="0" w:noHBand="0" w:noVBand="1"/>
      </w:tblPr>
      <w:tblGrid>
        <w:gridCol w:w="9225"/>
      </w:tblGrid>
      <w:tr w:rsidR="00E06DE9" w14:paraId="2E53834F" w14:textId="77777777" w:rsidTr="00E06DE9">
        <w:tc>
          <w:tcPr>
            <w:tcW w:w="9225" w:type="dxa"/>
          </w:tcPr>
          <w:p w14:paraId="224774A2" w14:textId="77777777" w:rsidR="00E06DE9" w:rsidRDefault="00E06DE9">
            <w:pPr>
              <w:spacing w:after="21" w:line="259" w:lineRule="auto"/>
              <w:ind w:left="0" w:firstLine="0"/>
              <w:jc w:val="left"/>
            </w:pPr>
            <w:r>
              <w:t>Vengono evidenziate quelle di maggiore interesse e di cui si prevedono risultati evidenti,</w:t>
            </w:r>
          </w:p>
          <w:p w14:paraId="2A5231F6" w14:textId="77777777" w:rsidR="00E06DE9" w:rsidRDefault="00E06DE9">
            <w:pPr>
              <w:spacing w:after="21" w:line="259" w:lineRule="auto"/>
              <w:ind w:left="0" w:firstLine="0"/>
              <w:jc w:val="left"/>
            </w:pPr>
            <w:r>
              <w:t xml:space="preserve">per semplicità di valutazione il gruppo di progetto realizzerà una rubrica di valutazione in decimi e livelli. </w:t>
            </w:r>
          </w:p>
        </w:tc>
      </w:tr>
    </w:tbl>
    <w:p w14:paraId="54E1387A" w14:textId="77777777" w:rsidR="000A70A6" w:rsidRDefault="000A70A6">
      <w:pPr>
        <w:spacing w:after="21" w:line="259" w:lineRule="auto"/>
        <w:ind w:left="526" w:firstLine="0"/>
        <w:jc w:val="left"/>
      </w:pPr>
    </w:p>
    <w:tbl>
      <w:tblPr>
        <w:tblStyle w:val="TableGrid"/>
        <w:tblW w:w="9234" w:type="dxa"/>
        <w:tblInd w:w="704" w:type="dxa"/>
        <w:tblCellMar>
          <w:top w:w="44" w:type="dxa"/>
          <w:right w:w="3" w:type="dxa"/>
        </w:tblCellMar>
        <w:tblLook w:val="04A0" w:firstRow="1" w:lastRow="0" w:firstColumn="1" w:lastColumn="0" w:noHBand="0" w:noVBand="1"/>
      </w:tblPr>
      <w:tblGrid>
        <w:gridCol w:w="1862"/>
        <w:gridCol w:w="7372"/>
      </w:tblGrid>
      <w:tr w:rsidR="000A70A6" w14:paraId="527F1078" w14:textId="77777777" w:rsidTr="00E06DE9">
        <w:trPr>
          <w:trHeight w:val="3429"/>
        </w:trPr>
        <w:tc>
          <w:tcPr>
            <w:tcW w:w="1862" w:type="dxa"/>
            <w:tcBorders>
              <w:top w:val="single" w:sz="4" w:space="0" w:color="000000"/>
              <w:left w:val="single" w:sz="4" w:space="0" w:color="000000"/>
              <w:bottom w:val="single" w:sz="4" w:space="0" w:color="000000"/>
              <w:right w:val="single" w:sz="4" w:space="0" w:color="000000"/>
            </w:tcBorders>
          </w:tcPr>
          <w:p w14:paraId="5F4084CC" w14:textId="77777777" w:rsidR="000A70A6" w:rsidRDefault="000A70A6" w:rsidP="00FF5D40">
            <w:pPr>
              <w:spacing w:after="18" w:line="259" w:lineRule="auto"/>
              <w:ind w:left="107" w:firstLine="0"/>
              <w:jc w:val="left"/>
            </w:pPr>
          </w:p>
          <w:p w14:paraId="49337634" w14:textId="77777777" w:rsidR="000A70A6" w:rsidRDefault="000A70A6" w:rsidP="00FF5D40">
            <w:pPr>
              <w:spacing w:after="19" w:line="259" w:lineRule="auto"/>
              <w:ind w:left="107" w:firstLine="0"/>
              <w:jc w:val="left"/>
            </w:pPr>
            <w:r>
              <w:rPr>
                <w:rFonts w:ascii="Calibri" w:eastAsia="Calibri" w:hAnsi="Calibri" w:cs="Calibri"/>
                <w:sz w:val="20"/>
              </w:rPr>
              <w:t xml:space="preserve"> </w:t>
            </w:r>
          </w:p>
          <w:p w14:paraId="564A788A" w14:textId="77777777" w:rsidR="000A70A6" w:rsidRDefault="000A70A6" w:rsidP="00FF5D40">
            <w:pPr>
              <w:spacing w:after="18" w:line="259" w:lineRule="auto"/>
              <w:ind w:left="107" w:firstLine="0"/>
              <w:jc w:val="left"/>
            </w:pPr>
            <w:r>
              <w:rPr>
                <w:rFonts w:ascii="Calibri" w:eastAsia="Calibri" w:hAnsi="Calibri" w:cs="Calibri"/>
                <w:sz w:val="20"/>
              </w:rPr>
              <w:t xml:space="preserve"> </w:t>
            </w:r>
          </w:p>
          <w:p w14:paraId="01FF2333" w14:textId="77777777" w:rsidR="000A70A6" w:rsidRDefault="000A70A6" w:rsidP="00FF5D40">
            <w:pPr>
              <w:spacing w:after="18" w:line="259" w:lineRule="auto"/>
              <w:ind w:left="107" w:firstLine="0"/>
              <w:jc w:val="left"/>
            </w:pPr>
            <w:r>
              <w:rPr>
                <w:rFonts w:ascii="Calibri" w:eastAsia="Calibri" w:hAnsi="Calibri" w:cs="Calibri"/>
                <w:sz w:val="20"/>
              </w:rPr>
              <w:t xml:space="preserve"> </w:t>
            </w:r>
          </w:p>
          <w:p w14:paraId="33F5FF92" w14:textId="77777777" w:rsidR="000A70A6" w:rsidRDefault="000A70A6" w:rsidP="00FF5D40">
            <w:pPr>
              <w:spacing w:after="18" w:line="259" w:lineRule="auto"/>
              <w:ind w:left="107" w:firstLine="0"/>
              <w:jc w:val="left"/>
            </w:pPr>
            <w:r>
              <w:rPr>
                <w:rFonts w:ascii="Calibri" w:eastAsia="Calibri" w:hAnsi="Calibri" w:cs="Calibri"/>
                <w:sz w:val="20"/>
              </w:rPr>
              <w:t xml:space="preserve"> </w:t>
            </w:r>
          </w:p>
          <w:p w14:paraId="7F5A45AD" w14:textId="77777777" w:rsidR="000A70A6" w:rsidRDefault="000A70A6" w:rsidP="00FF5D40">
            <w:pPr>
              <w:spacing w:after="0" w:line="259" w:lineRule="auto"/>
              <w:ind w:left="94" w:hanging="11"/>
              <w:jc w:val="center"/>
            </w:pPr>
            <w:r>
              <w:rPr>
                <w:rFonts w:ascii="Calibri" w:eastAsia="Calibri" w:hAnsi="Calibri" w:cs="Calibri"/>
                <w:b/>
                <w:sz w:val="20"/>
              </w:rPr>
              <w:t xml:space="preserve">Competenza personale,        sociale e capacità di           imparare a imparare </w:t>
            </w:r>
          </w:p>
        </w:tc>
        <w:tc>
          <w:tcPr>
            <w:tcW w:w="7372" w:type="dxa"/>
            <w:tcBorders>
              <w:top w:val="single" w:sz="4" w:space="0" w:color="000000"/>
              <w:left w:val="single" w:sz="4" w:space="0" w:color="000000"/>
              <w:bottom w:val="single" w:sz="4" w:space="0" w:color="000000"/>
              <w:right w:val="single" w:sz="4" w:space="0" w:color="000000"/>
            </w:tcBorders>
          </w:tcPr>
          <w:p w14:paraId="452FF32F" w14:textId="77777777" w:rsidR="000A70A6" w:rsidRPr="00E06DE9" w:rsidRDefault="000A70A6" w:rsidP="000A70A6">
            <w:pPr>
              <w:numPr>
                <w:ilvl w:val="0"/>
                <w:numId w:val="9"/>
              </w:numPr>
              <w:spacing w:after="0" w:line="259" w:lineRule="auto"/>
              <w:ind w:firstLine="0"/>
              <w:jc w:val="left"/>
              <w:rPr>
                <w:b/>
              </w:rPr>
            </w:pPr>
            <w:r w:rsidRPr="00E06DE9">
              <w:rPr>
                <w:rFonts w:ascii="Calibri" w:eastAsia="Calibri" w:hAnsi="Calibri" w:cs="Calibri"/>
                <w:b/>
                <w:sz w:val="20"/>
              </w:rPr>
              <w:t xml:space="preserve">Capacità di riflettere su se stessi e individuare le proprie attitudini </w:t>
            </w:r>
          </w:p>
          <w:p w14:paraId="5B913D4C" w14:textId="77777777" w:rsidR="000A70A6" w:rsidRDefault="000A70A6" w:rsidP="000A70A6">
            <w:pPr>
              <w:numPr>
                <w:ilvl w:val="0"/>
                <w:numId w:val="9"/>
              </w:numPr>
              <w:spacing w:after="0" w:line="259" w:lineRule="auto"/>
              <w:ind w:firstLine="0"/>
              <w:jc w:val="left"/>
            </w:pPr>
            <w:r>
              <w:rPr>
                <w:rFonts w:ascii="Calibri" w:eastAsia="Calibri" w:hAnsi="Calibri" w:cs="Calibri"/>
                <w:sz w:val="20"/>
              </w:rPr>
              <w:t xml:space="preserve">Capacità di gestire efficacemente il tempo e le informazioni </w:t>
            </w:r>
          </w:p>
          <w:p w14:paraId="6DE963AC" w14:textId="77777777" w:rsidR="000A70A6" w:rsidRPr="00E06DE9" w:rsidRDefault="000A70A6" w:rsidP="000A70A6">
            <w:pPr>
              <w:numPr>
                <w:ilvl w:val="0"/>
                <w:numId w:val="9"/>
              </w:numPr>
              <w:spacing w:after="4" w:line="242" w:lineRule="auto"/>
              <w:ind w:firstLine="0"/>
              <w:jc w:val="left"/>
              <w:rPr>
                <w:b/>
              </w:rPr>
            </w:pPr>
            <w:r w:rsidRPr="00E06DE9">
              <w:rPr>
                <w:rFonts w:ascii="Calibri" w:eastAsia="Calibri" w:hAnsi="Calibri" w:cs="Calibri"/>
                <w:b/>
                <w:sz w:val="20"/>
              </w:rPr>
              <w:t xml:space="preserve">Capacità di imparare e di lavorare sia in modalità collaborativa sia in maniera          autonoma </w:t>
            </w:r>
          </w:p>
          <w:p w14:paraId="2DA1C03C" w14:textId="77777777" w:rsidR="000A70A6" w:rsidRPr="00E06DE9" w:rsidRDefault="000A70A6" w:rsidP="000A70A6">
            <w:pPr>
              <w:numPr>
                <w:ilvl w:val="0"/>
                <w:numId w:val="9"/>
              </w:numPr>
              <w:spacing w:after="0" w:line="259" w:lineRule="auto"/>
              <w:ind w:firstLine="0"/>
              <w:jc w:val="left"/>
              <w:rPr>
                <w:b/>
              </w:rPr>
            </w:pPr>
            <w:r w:rsidRPr="00E06DE9">
              <w:rPr>
                <w:rFonts w:ascii="Calibri" w:eastAsia="Calibri" w:hAnsi="Calibri" w:cs="Calibri"/>
                <w:b/>
                <w:sz w:val="20"/>
              </w:rPr>
              <w:t xml:space="preserve">Capacità di lavorare con gli altri in maniera costruttiva </w:t>
            </w:r>
          </w:p>
          <w:p w14:paraId="3158964A" w14:textId="77777777" w:rsidR="000A70A6" w:rsidRDefault="000A70A6" w:rsidP="000A70A6">
            <w:pPr>
              <w:numPr>
                <w:ilvl w:val="0"/>
                <w:numId w:val="9"/>
              </w:numPr>
              <w:spacing w:after="30" w:line="259" w:lineRule="auto"/>
              <w:ind w:firstLine="0"/>
              <w:jc w:val="left"/>
            </w:pPr>
            <w:r>
              <w:rPr>
                <w:rFonts w:ascii="Calibri" w:eastAsia="Calibri" w:hAnsi="Calibri" w:cs="Calibri"/>
                <w:sz w:val="20"/>
              </w:rPr>
              <w:t xml:space="preserve">Capacità di comunicare costruttivamente in ambienti diversi </w:t>
            </w:r>
          </w:p>
          <w:p w14:paraId="2E8A5C37" w14:textId="77777777" w:rsidR="000A70A6" w:rsidRDefault="000A70A6" w:rsidP="000A70A6">
            <w:pPr>
              <w:numPr>
                <w:ilvl w:val="0"/>
                <w:numId w:val="9"/>
              </w:numPr>
              <w:spacing w:after="0" w:line="259" w:lineRule="auto"/>
              <w:ind w:firstLine="0"/>
              <w:jc w:val="left"/>
            </w:pPr>
            <w:r>
              <w:rPr>
                <w:rFonts w:ascii="Calibri" w:eastAsia="Calibri" w:hAnsi="Calibri" w:cs="Calibri"/>
                <w:sz w:val="20"/>
              </w:rPr>
              <w:t xml:space="preserve">Capacità di creare fiducia e provare empatia </w:t>
            </w:r>
          </w:p>
          <w:p w14:paraId="0D0080D3" w14:textId="77777777" w:rsidR="000A70A6" w:rsidRPr="00E06DE9" w:rsidRDefault="000A70A6" w:rsidP="000A70A6">
            <w:pPr>
              <w:numPr>
                <w:ilvl w:val="0"/>
                <w:numId w:val="9"/>
              </w:numPr>
              <w:spacing w:after="0" w:line="259" w:lineRule="auto"/>
              <w:ind w:firstLine="0"/>
              <w:jc w:val="left"/>
              <w:rPr>
                <w:b/>
              </w:rPr>
            </w:pPr>
            <w:r w:rsidRPr="00E06DE9">
              <w:rPr>
                <w:rFonts w:ascii="Calibri" w:eastAsia="Calibri" w:hAnsi="Calibri" w:cs="Calibri"/>
                <w:b/>
                <w:sz w:val="20"/>
              </w:rPr>
              <w:t xml:space="preserve">Capacità di esprimere e comprendere punti di vista diversi </w:t>
            </w:r>
          </w:p>
          <w:p w14:paraId="675AE622" w14:textId="77777777" w:rsidR="000A70A6" w:rsidRDefault="000A70A6" w:rsidP="000A70A6">
            <w:pPr>
              <w:numPr>
                <w:ilvl w:val="0"/>
                <w:numId w:val="9"/>
              </w:numPr>
              <w:spacing w:after="0" w:line="259" w:lineRule="auto"/>
              <w:ind w:firstLine="0"/>
              <w:jc w:val="left"/>
            </w:pPr>
            <w:r>
              <w:rPr>
                <w:rFonts w:ascii="Calibri" w:eastAsia="Calibri" w:hAnsi="Calibri" w:cs="Calibri"/>
                <w:sz w:val="20"/>
              </w:rPr>
              <w:t xml:space="preserve">Capacità di negoziare </w:t>
            </w:r>
          </w:p>
          <w:p w14:paraId="253B8B22" w14:textId="77777777" w:rsidR="000A70A6" w:rsidRPr="00E06DE9" w:rsidRDefault="000A70A6" w:rsidP="000A70A6">
            <w:pPr>
              <w:numPr>
                <w:ilvl w:val="0"/>
                <w:numId w:val="9"/>
              </w:numPr>
              <w:spacing w:after="0" w:line="259" w:lineRule="auto"/>
              <w:ind w:firstLine="0"/>
              <w:jc w:val="left"/>
              <w:rPr>
                <w:b/>
              </w:rPr>
            </w:pPr>
            <w:r w:rsidRPr="00E06DE9">
              <w:rPr>
                <w:rFonts w:ascii="Calibri" w:eastAsia="Calibri" w:hAnsi="Calibri" w:cs="Calibri"/>
                <w:b/>
                <w:sz w:val="20"/>
              </w:rPr>
              <w:t xml:space="preserve">Capacità di concentrarsi, di riflettere criticamente e di prendere decisioni </w:t>
            </w:r>
          </w:p>
          <w:p w14:paraId="78555697" w14:textId="77777777" w:rsidR="000A70A6" w:rsidRDefault="000A70A6" w:rsidP="000A70A6">
            <w:pPr>
              <w:numPr>
                <w:ilvl w:val="0"/>
                <w:numId w:val="9"/>
              </w:numPr>
              <w:spacing w:after="0" w:line="259" w:lineRule="auto"/>
              <w:ind w:firstLine="0"/>
              <w:jc w:val="left"/>
            </w:pPr>
            <w:r>
              <w:rPr>
                <w:rFonts w:ascii="Calibri" w:eastAsia="Calibri" w:hAnsi="Calibri" w:cs="Calibri"/>
                <w:sz w:val="20"/>
              </w:rPr>
              <w:t xml:space="preserve">Capacità di gestire il proprio apprendimento e la propria carriera </w:t>
            </w:r>
          </w:p>
          <w:p w14:paraId="7CE7C461" w14:textId="77777777" w:rsidR="000A70A6" w:rsidRDefault="000A70A6" w:rsidP="000A70A6">
            <w:pPr>
              <w:numPr>
                <w:ilvl w:val="0"/>
                <w:numId w:val="9"/>
              </w:numPr>
              <w:spacing w:after="0" w:line="259" w:lineRule="auto"/>
              <w:ind w:firstLine="0"/>
              <w:jc w:val="left"/>
            </w:pPr>
            <w:r>
              <w:rPr>
                <w:rFonts w:ascii="Calibri" w:eastAsia="Calibri" w:hAnsi="Calibri" w:cs="Calibri"/>
                <w:sz w:val="20"/>
              </w:rPr>
              <w:t xml:space="preserve">Capacità di gestire l’incertezza, la complessità e lo stress </w:t>
            </w:r>
          </w:p>
          <w:p w14:paraId="6265C23C" w14:textId="77777777" w:rsidR="000A70A6" w:rsidRDefault="000A70A6" w:rsidP="000A70A6">
            <w:pPr>
              <w:numPr>
                <w:ilvl w:val="0"/>
                <w:numId w:val="9"/>
              </w:numPr>
              <w:spacing w:after="0" w:line="259" w:lineRule="auto"/>
              <w:ind w:firstLine="0"/>
              <w:jc w:val="left"/>
            </w:pPr>
            <w:r>
              <w:rPr>
                <w:rFonts w:ascii="Calibri" w:eastAsia="Calibri" w:hAnsi="Calibri" w:cs="Calibri"/>
                <w:sz w:val="20"/>
              </w:rPr>
              <w:t xml:space="preserve">Capacità di mantenersi resilienti </w:t>
            </w:r>
          </w:p>
          <w:p w14:paraId="74D96185" w14:textId="77777777" w:rsidR="000A70A6" w:rsidRDefault="000A70A6" w:rsidP="000A70A6">
            <w:pPr>
              <w:numPr>
                <w:ilvl w:val="0"/>
                <w:numId w:val="9"/>
              </w:numPr>
              <w:spacing w:after="0" w:line="259" w:lineRule="auto"/>
              <w:ind w:firstLine="0"/>
              <w:jc w:val="left"/>
            </w:pPr>
            <w:r>
              <w:rPr>
                <w:rFonts w:ascii="Calibri" w:eastAsia="Calibri" w:hAnsi="Calibri" w:cs="Calibri"/>
                <w:sz w:val="20"/>
              </w:rPr>
              <w:t xml:space="preserve">Capacità di favorire il proprio benessere fisico ed emotivo </w:t>
            </w:r>
          </w:p>
        </w:tc>
      </w:tr>
      <w:tr w:rsidR="000A70A6" w14:paraId="4C0D146D" w14:textId="77777777" w:rsidTr="00E06DE9">
        <w:trPr>
          <w:trHeight w:val="742"/>
        </w:trPr>
        <w:tc>
          <w:tcPr>
            <w:tcW w:w="1862" w:type="dxa"/>
            <w:tcBorders>
              <w:top w:val="single" w:sz="4" w:space="0" w:color="000000"/>
              <w:left w:val="single" w:sz="4" w:space="0" w:color="000000"/>
              <w:bottom w:val="single" w:sz="4" w:space="0" w:color="000000"/>
              <w:right w:val="single" w:sz="4" w:space="0" w:color="000000"/>
            </w:tcBorders>
          </w:tcPr>
          <w:p w14:paraId="6FA7ADD2" w14:textId="77777777" w:rsidR="000A70A6" w:rsidRDefault="000A70A6" w:rsidP="00FF5D40">
            <w:pPr>
              <w:spacing w:after="0" w:line="259" w:lineRule="auto"/>
              <w:ind w:left="297" w:right="205" w:firstLine="0"/>
              <w:jc w:val="center"/>
            </w:pPr>
            <w:r>
              <w:rPr>
                <w:rFonts w:ascii="Calibri" w:eastAsia="Calibri" w:hAnsi="Calibri" w:cs="Calibri"/>
                <w:b/>
                <w:sz w:val="20"/>
              </w:rPr>
              <w:t xml:space="preserve">Competenze in materia  di cittadinanza </w:t>
            </w:r>
          </w:p>
        </w:tc>
        <w:tc>
          <w:tcPr>
            <w:tcW w:w="7372" w:type="dxa"/>
            <w:tcBorders>
              <w:top w:val="single" w:sz="4" w:space="0" w:color="000000"/>
              <w:left w:val="single" w:sz="4" w:space="0" w:color="000000"/>
              <w:bottom w:val="single" w:sz="4" w:space="0" w:color="000000"/>
              <w:right w:val="single" w:sz="4" w:space="0" w:color="000000"/>
            </w:tcBorders>
          </w:tcPr>
          <w:p w14:paraId="0EC45684" w14:textId="77777777" w:rsidR="000A70A6" w:rsidRPr="00E06DE9" w:rsidRDefault="000A70A6" w:rsidP="000A70A6">
            <w:pPr>
              <w:numPr>
                <w:ilvl w:val="0"/>
                <w:numId w:val="10"/>
              </w:numPr>
              <w:spacing w:after="0" w:line="259" w:lineRule="auto"/>
              <w:ind w:right="69" w:hanging="360"/>
              <w:jc w:val="left"/>
              <w:rPr>
                <w:b/>
              </w:rPr>
            </w:pPr>
            <w:r w:rsidRPr="00E06DE9">
              <w:rPr>
                <w:rFonts w:ascii="Calibri" w:eastAsia="Calibri" w:hAnsi="Calibri" w:cs="Calibri"/>
                <w:b/>
                <w:sz w:val="20"/>
              </w:rPr>
              <w:t xml:space="preserve">Capacità di impegnarsi efficacemente con gli altri per un interesse comune o </w:t>
            </w:r>
          </w:p>
          <w:p w14:paraId="1D37B7EF" w14:textId="77777777" w:rsidR="000A70A6" w:rsidRPr="00E06DE9" w:rsidRDefault="000A70A6" w:rsidP="00FF5D40">
            <w:pPr>
              <w:spacing w:after="0" w:line="259" w:lineRule="auto"/>
              <w:ind w:left="471" w:firstLine="0"/>
              <w:jc w:val="left"/>
              <w:rPr>
                <w:b/>
              </w:rPr>
            </w:pPr>
            <w:r w:rsidRPr="00E06DE9">
              <w:rPr>
                <w:rFonts w:ascii="Calibri" w:eastAsia="Calibri" w:hAnsi="Calibri" w:cs="Calibri"/>
                <w:b/>
                <w:sz w:val="20"/>
              </w:rPr>
              <w:t xml:space="preserve">        Pubblico </w:t>
            </w:r>
          </w:p>
          <w:p w14:paraId="7D980537" w14:textId="77777777" w:rsidR="000A70A6" w:rsidRDefault="000A70A6" w:rsidP="000A70A6">
            <w:pPr>
              <w:numPr>
                <w:ilvl w:val="0"/>
                <w:numId w:val="10"/>
              </w:numPr>
              <w:spacing w:after="0" w:line="259" w:lineRule="auto"/>
              <w:ind w:right="69" w:hanging="360"/>
              <w:jc w:val="left"/>
            </w:pPr>
            <w:r w:rsidRPr="00E06DE9">
              <w:rPr>
                <w:rFonts w:ascii="Calibri" w:eastAsia="Calibri" w:hAnsi="Calibri" w:cs="Calibri"/>
                <w:b/>
                <w:sz w:val="20"/>
              </w:rPr>
              <w:t>Capacità di pensiero critico e abilità integrate nella soluzione dei problemi</w:t>
            </w:r>
            <w:r>
              <w:rPr>
                <w:rFonts w:ascii="Calibri" w:eastAsia="Calibri" w:hAnsi="Calibri" w:cs="Calibri"/>
                <w:sz w:val="20"/>
              </w:rPr>
              <w:t xml:space="preserve"> </w:t>
            </w:r>
          </w:p>
        </w:tc>
      </w:tr>
      <w:tr w:rsidR="000A70A6" w14:paraId="2A30A950" w14:textId="77777777" w:rsidTr="00E06DE9">
        <w:trPr>
          <w:trHeight w:val="3675"/>
        </w:trPr>
        <w:tc>
          <w:tcPr>
            <w:tcW w:w="1862" w:type="dxa"/>
            <w:tcBorders>
              <w:top w:val="single" w:sz="4" w:space="0" w:color="000000"/>
              <w:left w:val="single" w:sz="4" w:space="0" w:color="000000"/>
              <w:bottom w:val="single" w:sz="4" w:space="0" w:color="000000"/>
              <w:right w:val="single" w:sz="4" w:space="0" w:color="000000"/>
            </w:tcBorders>
          </w:tcPr>
          <w:p w14:paraId="2CD586C5" w14:textId="77777777" w:rsidR="000A70A6" w:rsidRDefault="000A70A6" w:rsidP="00FF5D40">
            <w:pPr>
              <w:spacing w:after="18" w:line="259" w:lineRule="auto"/>
              <w:ind w:left="107" w:firstLine="0"/>
              <w:jc w:val="left"/>
            </w:pPr>
            <w:r>
              <w:rPr>
                <w:rFonts w:ascii="Calibri" w:eastAsia="Calibri" w:hAnsi="Calibri" w:cs="Calibri"/>
                <w:sz w:val="20"/>
              </w:rPr>
              <w:t xml:space="preserve"> </w:t>
            </w:r>
          </w:p>
          <w:p w14:paraId="169FFFFF" w14:textId="77777777" w:rsidR="000A70A6" w:rsidRDefault="000A70A6" w:rsidP="00FF5D40">
            <w:pPr>
              <w:spacing w:after="18" w:line="259" w:lineRule="auto"/>
              <w:ind w:left="107" w:firstLine="0"/>
              <w:jc w:val="left"/>
            </w:pPr>
            <w:r>
              <w:rPr>
                <w:rFonts w:ascii="Calibri" w:eastAsia="Calibri" w:hAnsi="Calibri" w:cs="Calibri"/>
                <w:sz w:val="20"/>
              </w:rPr>
              <w:t xml:space="preserve"> </w:t>
            </w:r>
          </w:p>
          <w:p w14:paraId="132C979B" w14:textId="77777777" w:rsidR="000A70A6" w:rsidRDefault="000A70A6" w:rsidP="00FF5D40">
            <w:pPr>
              <w:spacing w:after="18" w:line="259" w:lineRule="auto"/>
              <w:ind w:left="107" w:firstLine="0"/>
              <w:jc w:val="left"/>
            </w:pPr>
            <w:r>
              <w:rPr>
                <w:rFonts w:ascii="Calibri" w:eastAsia="Calibri" w:hAnsi="Calibri" w:cs="Calibri"/>
                <w:sz w:val="20"/>
              </w:rPr>
              <w:t xml:space="preserve"> </w:t>
            </w:r>
          </w:p>
          <w:p w14:paraId="30C0D11A" w14:textId="77777777" w:rsidR="000A70A6" w:rsidRDefault="000A70A6" w:rsidP="00FF5D40">
            <w:pPr>
              <w:spacing w:after="18" w:line="259" w:lineRule="auto"/>
              <w:ind w:left="107" w:firstLine="0"/>
              <w:jc w:val="left"/>
            </w:pPr>
            <w:r>
              <w:rPr>
                <w:rFonts w:ascii="Calibri" w:eastAsia="Calibri" w:hAnsi="Calibri" w:cs="Calibri"/>
                <w:sz w:val="20"/>
              </w:rPr>
              <w:t xml:space="preserve"> </w:t>
            </w:r>
          </w:p>
          <w:p w14:paraId="7022AA55" w14:textId="77777777" w:rsidR="000A70A6" w:rsidRDefault="000A70A6" w:rsidP="00FF5D40">
            <w:pPr>
              <w:spacing w:after="0" w:line="259" w:lineRule="auto"/>
              <w:ind w:left="176" w:right="85" w:firstLine="0"/>
              <w:jc w:val="center"/>
            </w:pPr>
            <w:r>
              <w:rPr>
                <w:rFonts w:ascii="Calibri" w:eastAsia="Calibri" w:hAnsi="Calibri" w:cs="Calibri"/>
                <w:b/>
                <w:sz w:val="20"/>
              </w:rPr>
              <w:t xml:space="preserve">Competenza  imprenditoriale </w:t>
            </w:r>
          </w:p>
        </w:tc>
        <w:tc>
          <w:tcPr>
            <w:tcW w:w="7372" w:type="dxa"/>
            <w:tcBorders>
              <w:top w:val="single" w:sz="4" w:space="0" w:color="000000"/>
              <w:left w:val="single" w:sz="4" w:space="0" w:color="000000"/>
              <w:bottom w:val="single" w:sz="4" w:space="0" w:color="000000"/>
              <w:right w:val="single" w:sz="4" w:space="0" w:color="000000"/>
            </w:tcBorders>
          </w:tcPr>
          <w:p w14:paraId="7CED818D" w14:textId="77777777" w:rsidR="000A70A6" w:rsidRDefault="000A70A6" w:rsidP="000A70A6">
            <w:pPr>
              <w:numPr>
                <w:ilvl w:val="0"/>
                <w:numId w:val="11"/>
              </w:numPr>
              <w:spacing w:after="0" w:line="259" w:lineRule="auto"/>
              <w:ind w:hanging="360"/>
              <w:jc w:val="left"/>
            </w:pPr>
            <w:r>
              <w:rPr>
                <w:rFonts w:ascii="Calibri" w:eastAsia="Calibri" w:hAnsi="Calibri" w:cs="Calibri"/>
                <w:sz w:val="20"/>
              </w:rPr>
              <w:t xml:space="preserve">Creatività e immaginazione </w:t>
            </w:r>
          </w:p>
          <w:p w14:paraId="3E8FF609" w14:textId="77777777" w:rsidR="000A70A6" w:rsidRDefault="000A70A6" w:rsidP="000A70A6">
            <w:pPr>
              <w:numPr>
                <w:ilvl w:val="0"/>
                <w:numId w:val="11"/>
              </w:numPr>
              <w:spacing w:after="0" w:line="259" w:lineRule="auto"/>
              <w:ind w:hanging="360"/>
              <w:jc w:val="left"/>
            </w:pPr>
            <w:r>
              <w:rPr>
                <w:rFonts w:ascii="Calibri" w:eastAsia="Calibri" w:hAnsi="Calibri" w:cs="Calibri"/>
                <w:sz w:val="20"/>
              </w:rPr>
              <w:t xml:space="preserve">Capacità di pensiero strategico e risoluzione dei problemi </w:t>
            </w:r>
          </w:p>
          <w:p w14:paraId="33DE7BD4" w14:textId="77777777" w:rsidR="000A70A6" w:rsidRPr="00E06DE9" w:rsidRDefault="000A70A6" w:rsidP="000A70A6">
            <w:pPr>
              <w:numPr>
                <w:ilvl w:val="0"/>
                <w:numId w:val="11"/>
              </w:numPr>
              <w:spacing w:after="0" w:line="259" w:lineRule="auto"/>
              <w:ind w:hanging="360"/>
              <w:jc w:val="left"/>
              <w:rPr>
                <w:b/>
              </w:rPr>
            </w:pPr>
            <w:r w:rsidRPr="00E06DE9">
              <w:rPr>
                <w:rFonts w:ascii="Calibri" w:eastAsia="Calibri" w:hAnsi="Calibri" w:cs="Calibri"/>
                <w:b/>
                <w:sz w:val="20"/>
              </w:rPr>
              <w:t xml:space="preserve">Capacità di trasformare le idee in azioni </w:t>
            </w:r>
          </w:p>
          <w:p w14:paraId="79415592" w14:textId="77777777" w:rsidR="000A70A6" w:rsidRPr="00E06DE9" w:rsidRDefault="000A70A6" w:rsidP="000A70A6">
            <w:pPr>
              <w:numPr>
                <w:ilvl w:val="0"/>
                <w:numId w:val="11"/>
              </w:numPr>
              <w:spacing w:after="0" w:line="259" w:lineRule="auto"/>
              <w:ind w:hanging="360"/>
              <w:jc w:val="left"/>
              <w:rPr>
                <w:b/>
              </w:rPr>
            </w:pPr>
            <w:r w:rsidRPr="00E06DE9">
              <w:rPr>
                <w:rFonts w:ascii="Calibri" w:eastAsia="Calibri" w:hAnsi="Calibri" w:cs="Calibri"/>
                <w:b/>
                <w:sz w:val="20"/>
              </w:rPr>
              <w:t xml:space="preserve">Capacità di riflessione critica e costruttiva </w:t>
            </w:r>
          </w:p>
          <w:p w14:paraId="5A7CAEE9" w14:textId="77777777" w:rsidR="000A70A6" w:rsidRPr="00E06DE9" w:rsidRDefault="000A70A6" w:rsidP="000A70A6">
            <w:pPr>
              <w:numPr>
                <w:ilvl w:val="0"/>
                <w:numId w:val="11"/>
              </w:numPr>
              <w:spacing w:after="0" w:line="259" w:lineRule="auto"/>
              <w:ind w:hanging="360"/>
              <w:jc w:val="left"/>
              <w:rPr>
                <w:b/>
              </w:rPr>
            </w:pPr>
            <w:r w:rsidRPr="00E06DE9">
              <w:rPr>
                <w:rFonts w:ascii="Calibri" w:eastAsia="Calibri" w:hAnsi="Calibri" w:cs="Calibri"/>
                <w:b/>
                <w:sz w:val="20"/>
              </w:rPr>
              <w:t xml:space="preserve">Capacità di assumere l’iniziativa </w:t>
            </w:r>
          </w:p>
          <w:p w14:paraId="7C4EF7A2" w14:textId="77777777" w:rsidR="000A70A6" w:rsidRDefault="000A70A6" w:rsidP="000A70A6">
            <w:pPr>
              <w:numPr>
                <w:ilvl w:val="0"/>
                <w:numId w:val="11"/>
              </w:numPr>
              <w:spacing w:after="4" w:line="242" w:lineRule="auto"/>
              <w:ind w:hanging="360"/>
              <w:jc w:val="left"/>
            </w:pPr>
            <w:r>
              <w:rPr>
                <w:rFonts w:ascii="Calibri" w:eastAsia="Calibri" w:hAnsi="Calibri" w:cs="Calibri"/>
                <w:sz w:val="20"/>
              </w:rPr>
              <w:t xml:space="preserve">Capacità di lavorare sia in modalità collaborativa in gruppo sia in maniera autonoma </w:t>
            </w:r>
          </w:p>
          <w:p w14:paraId="7C7EFDA1" w14:textId="77777777" w:rsidR="000A70A6" w:rsidRDefault="000A70A6" w:rsidP="000A70A6">
            <w:pPr>
              <w:numPr>
                <w:ilvl w:val="0"/>
                <w:numId w:val="11"/>
              </w:numPr>
              <w:spacing w:after="0" w:line="259" w:lineRule="auto"/>
              <w:ind w:hanging="360"/>
              <w:jc w:val="left"/>
            </w:pPr>
            <w:r>
              <w:rPr>
                <w:rFonts w:ascii="Calibri" w:eastAsia="Calibri" w:hAnsi="Calibri" w:cs="Calibri"/>
                <w:sz w:val="20"/>
              </w:rPr>
              <w:t xml:space="preserve">Capacità di mantenere il ritmo dell’attività </w:t>
            </w:r>
          </w:p>
          <w:p w14:paraId="2ED50C64" w14:textId="77777777" w:rsidR="000A70A6" w:rsidRDefault="000A70A6" w:rsidP="000A70A6">
            <w:pPr>
              <w:numPr>
                <w:ilvl w:val="0"/>
                <w:numId w:val="11"/>
              </w:numPr>
              <w:spacing w:after="0" w:line="259" w:lineRule="auto"/>
              <w:ind w:hanging="360"/>
              <w:jc w:val="left"/>
            </w:pPr>
            <w:r>
              <w:rPr>
                <w:rFonts w:ascii="Calibri" w:eastAsia="Calibri" w:hAnsi="Calibri" w:cs="Calibri"/>
                <w:sz w:val="20"/>
              </w:rPr>
              <w:t xml:space="preserve">Capacità di comunicare e negoziare efficacemente con gli altri </w:t>
            </w:r>
          </w:p>
          <w:p w14:paraId="3E491864" w14:textId="77777777" w:rsidR="000A70A6" w:rsidRDefault="000A70A6" w:rsidP="000A70A6">
            <w:pPr>
              <w:numPr>
                <w:ilvl w:val="0"/>
                <w:numId w:val="11"/>
              </w:numPr>
              <w:spacing w:after="0" w:line="259" w:lineRule="auto"/>
              <w:ind w:hanging="360"/>
              <w:jc w:val="left"/>
            </w:pPr>
            <w:r>
              <w:rPr>
                <w:rFonts w:ascii="Calibri" w:eastAsia="Calibri" w:hAnsi="Calibri" w:cs="Calibri"/>
                <w:sz w:val="20"/>
              </w:rPr>
              <w:t xml:space="preserve">Capacità di gestire l’incertezza, l’ambiguità e il rischio </w:t>
            </w:r>
          </w:p>
          <w:p w14:paraId="153999C9" w14:textId="77777777" w:rsidR="000A70A6" w:rsidRPr="00E06DE9" w:rsidRDefault="000A70A6" w:rsidP="000A70A6">
            <w:pPr>
              <w:numPr>
                <w:ilvl w:val="0"/>
                <w:numId w:val="11"/>
              </w:numPr>
              <w:spacing w:after="0" w:line="259" w:lineRule="auto"/>
              <w:ind w:hanging="360"/>
              <w:jc w:val="left"/>
              <w:rPr>
                <w:b/>
              </w:rPr>
            </w:pPr>
            <w:r w:rsidRPr="00E06DE9">
              <w:rPr>
                <w:rFonts w:ascii="Calibri" w:eastAsia="Calibri" w:hAnsi="Calibri" w:cs="Calibri"/>
                <w:b/>
                <w:sz w:val="20"/>
              </w:rPr>
              <w:t xml:space="preserve">Capacità di possedere spirito di iniziativa e autoconsapevolezza </w:t>
            </w:r>
          </w:p>
          <w:p w14:paraId="5DCD653F" w14:textId="77777777" w:rsidR="000A70A6" w:rsidRDefault="000A70A6" w:rsidP="000A70A6">
            <w:pPr>
              <w:numPr>
                <w:ilvl w:val="0"/>
                <w:numId w:val="11"/>
              </w:numPr>
              <w:spacing w:after="0" w:line="259" w:lineRule="auto"/>
              <w:ind w:hanging="360"/>
              <w:jc w:val="left"/>
            </w:pPr>
            <w:r>
              <w:rPr>
                <w:rFonts w:ascii="Calibri" w:eastAsia="Calibri" w:hAnsi="Calibri" w:cs="Calibri"/>
                <w:sz w:val="20"/>
              </w:rPr>
              <w:t xml:space="preserve">Capacità di essere proattivi e lungimiranti </w:t>
            </w:r>
          </w:p>
          <w:p w14:paraId="2BB208B1" w14:textId="77777777" w:rsidR="000A70A6" w:rsidRDefault="000A70A6" w:rsidP="000A70A6">
            <w:pPr>
              <w:numPr>
                <w:ilvl w:val="0"/>
                <w:numId w:val="11"/>
              </w:numPr>
              <w:spacing w:after="0" w:line="259" w:lineRule="auto"/>
              <w:ind w:hanging="360"/>
              <w:jc w:val="left"/>
            </w:pPr>
            <w:r>
              <w:rPr>
                <w:rFonts w:ascii="Calibri" w:eastAsia="Calibri" w:hAnsi="Calibri" w:cs="Calibri"/>
                <w:sz w:val="20"/>
              </w:rPr>
              <w:t xml:space="preserve">Capacità di coraggio e perseveranza nel raggiungimento degli obiettivi </w:t>
            </w:r>
          </w:p>
          <w:p w14:paraId="680429DE" w14:textId="77777777" w:rsidR="00E06DE9" w:rsidRPr="00E06DE9" w:rsidRDefault="000A70A6" w:rsidP="000A70A6">
            <w:pPr>
              <w:numPr>
                <w:ilvl w:val="0"/>
                <w:numId w:val="11"/>
              </w:numPr>
              <w:spacing w:after="0" w:line="259" w:lineRule="auto"/>
              <w:ind w:hanging="360"/>
              <w:jc w:val="left"/>
            </w:pPr>
            <w:r>
              <w:rPr>
                <w:rFonts w:ascii="Calibri" w:eastAsia="Calibri" w:hAnsi="Calibri" w:cs="Calibri"/>
                <w:sz w:val="20"/>
              </w:rPr>
              <w:t>Capacità di motivare gli altri e valorizzare le loro idee, di provare emp</w:t>
            </w:r>
            <w:r w:rsidR="00E06DE9">
              <w:rPr>
                <w:rFonts w:ascii="Calibri" w:eastAsia="Calibri" w:hAnsi="Calibri" w:cs="Calibri"/>
                <w:sz w:val="20"/>
              </w:rPr>
              <w:t>atia</w:t>
            </w:r>
          </w:p>
          <w:p w14:paraId="02C71300" w14:textId="77777777" w:rsidR="000A70A6" w:rsidRPr="00E06DE9" w:rsidRDefault="000A70A6" w:rsidP="000A70A6">
            <w:pPr>
              <w:numPr>
                <w:ilvl w:val="0"/>
                <w:numId w:val="11"/>
              </w:numPr>
              <w:spacing w:after="0" w:line="259" w:lineRule="auto"/>
              <w:ind w:hanging="360"/>
              <w:jc w:val="left"/>
              <w:rPr>
                <w:b/>
              </w:rPr>
            </w:pPr>
            <w:r w:rsidRPr="00E06DE9">
              <w:rPr>
                <w:rFonts w:ascii="Calibri" w:eastAsia="Calibri" w:hAnsi="Calibri" w:cs="Calibri"/>
                <w:b/>
                <w:sz w:val="20"/>
              </w:rPr>
              <w:t xml:space="preserve">Capacità di accettare la responsabilità </w:t>
            </w:r>
          </w:p>
        </w:tc>
      </w:tr>
      <w:tr w:rsidR="000A70A6" w14:paraId="775D5A55" w14:textId="77777777" w:rsidTr="00E06DE9">
        <w:trPr>
          <w:trHeight w:val="1477"/>
        </w:trPr>
        <w:tc>
          <w:tcPr>
            <w:tcW w:w="1862" w:type="dxa"/>
            <w:tcBorders>
              <w:top w:val="single" w:sz="4" w:space="0" w:color="000000"/>
              <w:left w:val="single" w:sz="4" w:space="0" w:color="000000"/>
              <w:bottom w:val="single" w:sz="4" w:space="0" w:color="000000"/>
              <w:right w:val="single" w:sz="4" w:space="0" w:color="000000"/>
            </w:tcBorders>
          </w:tcPr>
          <w:p w14:paraId="27DC3264" w14:textId="77777777" w:rsidR="000A70A6" w:rsidRDefault="000A70A6" w:rsidP="00FF5D40">
            <w:pPr>
              <w:spacing w:after="2" w:line="277" w:lineRule="auto"/>
              <w:ind w:left="0" w:firstLine="0"/>
              <w:jc w:val="center"/>
            </w:pPr>
            <w:r>
              <w:rPr>
                <w:rFonts w:ascii="Calibri" w:eastAsia="Calibri" w:hAnsi="Calibri" w:cs="Calibri"/>
                <w:b/>
                <w:sz w:val="20"/>
              </w:rPr>
              <w:t>Competenza in materia di consapevolezza ed espressio-</w:t>
            </w:r>
          </w:p>
          <w:p w14:paraId="4585E604" w14:textId="77777777" w:rsidR="000A70A6" w:rsidRDefault="000A70A6" w:rsidP="00FF5D40">
            <w:pPr>
              <w:spacing w:after="0" w:line="259" w:lineRule="auto"/>
              <w:ind w:left="0" w:right="16" w:firstLine="0"/>
              <w:jc w:val="center"/>
            </w:pPr>
            <w:r>
              <w:rPr>
                <w:rFonts w:ascii="Calibri" w:eastAsia="Calibri" w:hAnsi="Calibri" w:cs="Calibri"/>
                <w:b/>
                <w:sz w:val="20"/>
              </w:rPr>
              <w:t xml:space="preserve">ne culturali </w:t>
            </w:r>
          </w:p>
        </w:tc>
        <w:tc>
          <w:tcPr>
            <w:tcW w:w="7372" w:type="dxa"/>
            <w:tcBorders>
              <w:top w:val="single" w:sz="4" w:space="0" w:color="000000"/>
              <w:left w:val="single" w:sz="4" w:space="0" w:color="000000"/>
              <w:bottom w:val="single" w:sz="4" w:space="0" w:color="000000"/>
              <w:right w:val="single" w:sz="4" w:space="0" w:color="000000"/>
            </w:tcBorders>
          </w:tcPr>
          <w:p w14:paraId="3CD6106E" w14:textId="77777777" w:rsidR="000A70A6" w:rsidRDefault="000A70A6" w:rsidP="000A70A6">
            <w:pPr>
              <w:numPr>
                <w:ilvl w:val="0"/>
                <w:numId w:val="12"/>
              </w:numPr>
              <w:spacing w:after="0" w:line="259" w:lineRule="auto"/>
              <w:ind w:hanging="360"/>
              <w:jc w:val="left"/>
            </w:pPr>
            <w:r>
              <w:rPr>
                <w:rFonts w:ascii="Calibri" w:eastAsia="Calibri" w:hAnsi="Calibri" w:cs="Calibri"/>
                <w:sz w:val="20"/>
              </w:rPr>
              <w:t xml:space="preserve">Capacità di esprimere esperienze ed emozioni con empatia </w:t>
            </w:r>
          </w:p>
          <w:p w14:paraId="7B4111CA" w14:textId="77777777" w:rsidR="000A70A6" w:rsidRPr="00E06DE9" w:rsidRDefault="000A70A6" w:rsidP="000A70A6">
            <w:pPr>
              <w:numPr>
                <w:ilvl w:val="0"/>
                <w:numId w:val="12"/>
              </w:numPr>
              <w:spacing w:after="1" w:line="242" w:lineRule="auto"/>
              <w:ind w:hanging="360"/>
              <w:jc w:val="left"/>
              <w:rPr>
                <w:b/>
              </w:rPr>
            </w:pPr>
            <w:r w:rsidRPr="00E06DE9">
              <w:rPr>
                <w:rFonts w:ascii="Calibri" w:eastAsia="Calibri" w:hAnsi="Calibri" w:cs="Calibri"/>
                <w:b/>
                <w:sz w:val="20"/>
              </w:rPr>
              <w:t xml:space="preserve">Capacità di riconoscere e realizzare le opportunità di valorizzazione personale,         sociale o commerciale mediante le arti e le atre forme culturali </w:t>
            </w:r>
          </w:p>
          <w:p w14:paraId="0A547DAE" w14:textId="77777777" w:rsidR="000A70A6" w:rsidRPr="00E06DE9" w:rsidRDefault="000A70A6" w:rsidP="000A70A6">
            <w:pPr>
              <w:numPr>
                <w:ilvl w:val="0"/>
                <w:numId w:val="12"/>
              </w:numPr>
              <w:spacing w:after="4" w:line="242" w:lineRule="auto"/>
              <w:ind w:hanging="360"/>
              <w:jc w:val="left"/>
              <w:rPr>
                <w:b/>
              </w:rPr>
            </w:pPr>
            <w:r w:rsidRPr="00E06DE9">
              <w:rPr>
                <w:rFonts w:ascii="Calibri" w:eastAsia="Calibri" w:hAnsi="Calibri" w:cs="Calibri"/>
                <w:b/>
                <w:sz w:val="20"/>
              </w:rPr>
              <w:t xml:space="preserve">Capacità di impegnarsi in processi creativi sia individualmente che collettivamente </w:t>
            </w:r>
          </w:p>
          <w:p w14:paraId="66662319" w14:textId="77777777" w:rsidR="000A70A6" w:rsidRDefault="000A70A6" w:rsidP="000A70A6">
            <w:pPr>
              <w:numPr>
                <w:ilvl w:val="0"/>
                <w:numId w:val="12"/>
              </w:numPr>
              <w:spacing w:after="0" w:line="259" w:lineRule="auto"/>
              <w:ind w:hanging="360"/>
              <w:jc w:val="left"/>
            </w:pPr>
            <w:r w:rsidRPr="00E06DE9">
              <w:rPr>
                <w:rFonts w:ascii="Calibri" w:eastAsia="Calibri" w:hAnsi="Calibri" w:cs="Calibri"/>
                <w:b/>
                <w:sz w:val="20"/>
              </w:rPr>
              <w:t>Curiosità nei confronti del mondo, apertura per immaginare nuove possibilità</w:t>
            </w:r>
            <w:r>
              <w:rPr>
                <w:rFonts w:ascii="Calibri" w:eastAsia="Calibri" w:hAnsi="Calibri" w:cs="Calibri"/>
                <w:sz w:val="20"/>
              </w:rPr>
              <w:t xml:space="preserve"> </w:t>
            </w:r>
          </w:p>
        </w:tc>
      </w:tr>
    </w:tbl>
    <w:p w14:paraId="535F706E" w14:textId="77777777" w:rsidR="000A70A6" w:rsidRDefault="000A70A6" w:rsidP="000A70A6">
      <w:pPr>
        <w:spacing w:after="16" w:line="259" w:lineRule="auto"/>
        <w:ind w:left="0" w:right="733" w:firstLine="0"/>
        <w:jc w:val="center"/>
      </w:pPr>
      <w:r>
        <w:rPr>
          <w:b/>
        </w:rPr>
        <w:t xml:space="preserve"> </w:t>
      </w:r>
    </w:p>
    <w:p w14:paraId="0F69080D" w14:textId="77777777" w:rsidR="000A70A6" w:rsidRDefault="000A70A6">
      <w:pPr>
        <w:spacing w:after="21" w:line="259" w:lineRule="auto"/>
        <w:ind w:left="526" w:firstLine="0"/>
        <w:jc w:val="left"/>
      </w:pPr>
    </w:p>
    <w:p w14:paraId="4B669744" w14:textId="77777777" w:rsidR="000A70A6" w:rsidRDefault="000A70A6">
      <w:pPr>
        <w:spacing w:after="21" w:line="259" w:lineRule="auto"/>
        <w:ind w:left="526" w:firstLine="0"/>
        <w:jc w:val="left"/>
      </w:pPr>
    </w:p>
    <w:p w14:paraId="39C5DC8D" w14:textId="77777777" w:rsidR="000A70A6" w:rsidRDefault="000A70A6">
      <w:pPr>
        <w:spacing w:after="21" w:line="259" w:lineRule="auto"/>
        <w:ind w:left="526" w:firstLine="0"/>
        <w:jc w:val="left"/>
      </w:pPr>
    </w:p>
    <w:p w14:paraId="76AAE6AF" w14:textId="77777777" w:rsidR="000A70A6" w:rsidRDefault="000A70A6">
      <w:pPr>
        <w:spacing w:after="21" w:line="259" w:lineRule="auto"/>
        <w:ind w:left="526" w:firstLine="0"/>
        <w:jc w:val="left"/>
      </w:pPr>
    </w:p>
    <w:p w14:paraId="1560C322" w14:textId="77777777" w:rsidR="000A70A6" w:rsidRDefault="000A70A6">
      <w:pPr>
        <w:spacing w:after="21" w:line="259" w:lineRule="auto"/>
        <w:ind w:left="526" w:firstLine="0"/>
        <w:jc w:val="left"/>
      </w:pPr>
    </w:p>
    <w:p w14:paraId="3C2AB70F" w14:textId="77777777" w:rsidR="00DA3C9E" w:rsidRDefault="000A70A6">
      <w:pPr>
        <w:spacing w:after="5" w:line="267" w:lineRule="auto"/>
        <w:ind w:left="521" w:right="184"/>
      </w:pPr>
      <w:r>
        <w:rPr>
          <w:b/>
        </w:rPr>
        <w:t>22</w:t>
      </w:r>
      <w:r w:rsidR="00B93CA9">
        <w:rPr>
          <w:b/>
        </w:rPr>
        <w:t xml:space="preserve">. MODALITÀ DI CERTIFICAZIONE/ATTESTAZIONE DELLE COMPETENZE </w:t>
      </w:r>
    </w:p>
    <w:p w14:paraId="4DBD8DC5" w14:textId="77777777" w:rsidR="00DA3C9E" w:rsidRDefault="00B93CA9">
      <w:pPr>
        <w:pStyle w:val="Titolo2"/>
        <w:spacing w:line="267" w:lineRule="auto"/>
        <w:ind w:left="521" w:right="184"/>
        <w:jc w:val="both"/>
        <w:rPr>
          <w:i w:val="0"/>
        </w:rPr>
      </w:pPr>
      <w:r>
        <w:rPr>
          <w:i w:val="0"/>
        </w:rPr>
        <w:t xml:space="preserve">(FORMALI, INFORMALI E NON FORMALI) </w:t>
      </w:r>
    </w:p>
    <w:tbl>
      <w:tblPr>
        <w:tblStyle w:val="Grigliatabella"/>
        <w:tblW w:w="0" w:type="auto"/>
        <w:tblInd w:w="562" w:type="dxa"/>
        <w:tblLook w:val="04A0" w:firstRow="1" w:lastRow="0" w:firstColumn="1" w:lastColumn="0" w:noHBand="0" w:noVBand="1"/>
      </w:tblPr>
      <w:tblGrid>
        <w:gridCol w:w="9367"/>
      </w:tblGrid>
      <w:tr w:rsidR="00C62566" w14:paraId="7170A07C" w14:textId="77777777" w:rsidTr="00E06DE9">
        <w:tc>
          <w:tcPr>
            <w:tcW w:w="9367" w:type="dxa"/>
          </w:tcPr>
          <w:p w14:paraId="7BF497CD" w14:textId="77777777" w:rsidR="00C62566" w:rsidRPr="00B94CB9" w:rsidRDefault="00C62566" w:rsidP="00406F0B">
            <w:pPr>
              <w:ind w:left="0" w:firstLine="0"/>
              <w:rPr>
                <w:color w:val="auto"/>
              </w:rPr>
            </w:pPr>
            <w:r w:rsidRPr="00B94CB9">
              <w:rPr>
                <w:color w:val="auto"/>
              </w:rPr>
              <w:t>Al termine del quinto anno verrà rilasciata una attestazione di c</w:t>
            </w:r>
            <w:r w:rsidR="00406F0B">
              <w:rPr>
                <w:color w:val="auto"/>
              </w:rPr>
              <w:t xml:space="preserve">ertificazione delle competenze </w:t>
            </w:r>
            <w:r w:rsidRPr="00B94CB9">
              <w:rPr>
                <w:color w:val="auto"/>
              </w:rPr>
              <w:t>che terrà conto del percorso triennale dello studente, tuttavia come già previsto la valutazione avverrà anche annualmente o meglio al termine del percorso del terzo</w:t>
            </w:r>
            <w:r w:rsidR="00B94CB9">
              <w:rPr>
                <w:color w:val="auto"/>
              </w:rPr>
              <w:t xml:space="preserve"> </w:t>
            </w:r>
            <w:r w:rsidRPr="00B94CB9">
              <w:rPr>
                <w:color w:val="auto"/>
              </w:rPr>
              <w:t>-</w:t>
            </w:r>
            <w:r w:rsidR="00B94CB9">
              <w:rPr>
                <w:color w:val="auto"/>
              </w:rPr>
              <w:t xml:space="preserve"> </w:t>
            </w:r>
            <w:r w:rsidRPr="00B94CB9">
              <w:rPr>
                <w:color w:val="auto"/>
              </w:rPr>
              <w:t xml:space="preserve">quarto anno, </w:t>
            </w:r>
            <w:r w:rsidR="0073689E">
              <w:rPr>
                <w:color w:val="auto"/>
              </w:rPr>
              <w:t>questa scelta risulta necessaria</w:t>
            </w:r>
            <w:r w:rsidRPr="00B94CB9">
              <w:rPr>
                <w:color w:val="auto"/>
              </w:rPr>
              <w:t xml:space="preserve"> per i consigli di classe che potrebbero cambiare</w:t>
            </w:r>
            <w:r w:rsidR="00406F0B">
              <w:rPr>
                <w:color w:val="auto"/>
              </w:rPr>
              <w:t xml:space="preserve"> la loro composizione </w:t>
            </w:r>
            <w:r w:rsidRPr="00B94CB9">
              <w:rPr>
                <w:color w:val="auto"/>
              </w:rPr>
              <w:t xml:space="preserve"> a causa di nuove materie e di nuo</w:t>
            </w:r>
            <w:r w:rsidR="00406F0B">
              <w:rPr>
                <w:color w:val="auto"/>
              </w:rPr>
              <w:t>ve aziende coinvolte nella progettazione</w:t>
            </w:r>
            <w:r w:rsidRPr="00B94CB9">
              <w:rPr>
                <w:color w:val="auto"/>
              </w:rPr>
              <w:t xml:space="preserve">. </w:t>
            </w:r>
          </w:p>
        </w:tc>
      </w:tr>
    </w:tbl>
    <w:p w14:paraId="08C9AF8F" w14:textId="77777777" w:rsidR="00C62566" w:rsidRPr="00C62566" w:rsidRDefault="00C62566" w:rsidP="00C62566"/>
    <w:p w14:paraId="3C60B3D3" w14:textId="77777777" w:rsidR="00DA3C9E" w:rsidRDefault="00DA3C9E">
      <w:pPr>
        <w:spacing w:after="2" w:line="259" w:lineRule="auto"/>
        <w:ind w:left="0" w:firstLine="0"/>
        <w:jc w:val="left"/>
      </w:pPr>
    </w:p>
    <w:p w14:paraId="64DF8C4D" w14:textId="77777777" w:rsidR="00DA3C9E" w:rsidRDefault="000A70A6" w:rsidP="000A70A6">
      <w:pPr>
        <w:pStyle w:val="Titolo3"/>
        <w:ind w:right="184"/>
      </w:pPr>
      <w:r>
        <w:t xml:space="preserve">        23</w:t>
      </w:r>
      <w:r w:rsidR="00B93CA9">
        <w:t xml:space="preserve">. DIFFUSIONE/ COMUNICAZIONE/INFORMAZIONE DEI RISULTATI </w:t>
      </w:r>
    </w:p>
    <w:tbl>
      <w:tblPr>
        <w:tblStyle w:val="TableGrid"/>
        <w:tblW w:w="9270" w:type="dxa"/>
        <w:tblInd w:w="537" w:type="dxa"/>
        <w:tblCellMar>
          <w:top w:w="12" w:type="dxa"/>
          <w:left w:w="679" w:type="dxa"/>
          <w:right w:w="115" w:type="dxa"/>
        </w:tblCellMar>
        <w:tblLook w:val="04A0" w:firstRow="1" w:lastRow="0" w:firstColumn="1" w:lastColumn="0" w:noHBand="0" w:noVBand="1"/>
      </w:tblPr>
      <w:tblGrid>
        <w:gridCol w:w="9270"/>
      </w:tblGrid>
      <w:tr w:rsidR="00DA3C9E" w14:paraId="487A681B" w14:textId="77777777" w:rsidTr="00E06DE9">
        <w:trPr>
          <w:trHeight w:val="329"/>
        </w:trPr>
        <w:tc>
          <w:tcPr>
            <w:tcW w:w="9270" w:type="dxa"/>
            <w:tcBorders>
              <w:top w:val="single" w:sz="4" w:space="0" w:color="000000"/>
              <w:left w:val="single" w:sz="4" w:space="0" w:color="000000"/>
              <w:bottom w:val="single" w:sz="4" w:space="0" w:color="000000"/>
              <w:right w:val="single" w:sz="4" w:space="0" w:color="000000"/>
            </w:tcBorders>
          </w:tcPr>
          <w:p w14:paraId="6F166054" w14:textId="77777777" w:rsidR="00DA3C9E" w:rsidRDefault="00971070">
            <w:pPr>
              <w:spacing w:after="0" w:line="259" w:lineRule="auto"/>
              <w:ind w:left="0" w:firstLine="0"/>
              <w:jc w:val="left"/>
            </w:pPr>
            <w:r>
              <w:t>I risultati verranno diffusi per mezzo siti istituzionali e di settore</w:t>
            </w:r>
            <w:r w:rsidR="00D54955">
              <w:t xml:space="preserve"> e sito web dell’istituto</w:t>
            </w:r>
          </w:p>
        </w:tc>
      </w:tr>
    </w:tbl>
    <w:p w14:paraId="1AF8BBBD" w14:textId="77777777" w:rsidR="00DA3C9E" w:rsidRDefault="00B93CA9">
      <w:pPr>
        <w:spacing w:after="0" w:line="259" w:lineRule="auto"/>
        <w:ind w:left="886" w:firstLine="0"/>
        <w:jc w:val="left"/>
      </w:pPr>
      <w:r>
        <w:rPr>
          <w:b/>
        </w:rPr>
        <w:tab/>
      </w:r>
    </w:p>
    <w:sectPr w:rsidR="00DA3C9E" w:rsidSect="00677010">
      <w:headerReference w:type="even" r:id="rId7"/>
      <w:headerReference w:type="default" r:id="rId8"/>
      <w:footerReference w:type="even" r:id="rId9"/>
      <w:footerReference w:type="default" r:id="rId10"/>
      <w:headerReference w:type="first" r:id="rId11"/>
      <w:footerReference w:type="first" r:id="rId12"/>
      <w:pgSz w:w="11900" w:h="16840"/>
      <w:pgMar w:top="3473" w:right="927" w:bottom="1820" w:left="1034" w:header="710" w:footer="98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9B7040" w14:textId="77777777" w:rsidR="004247C4" w:rsidRDefault="004247C4">
      <w:pPr>
        <w:spacing w:after="0" w:line="240" w:lineRule="auto"/>
      </w:pPr>
      <w:r>
        <w:separator/>
      </w:r>
    </w:p>
  </w:endnote>
  <w:endnote w:type="continuationSeparator" w:id="0">
    <w:p w14:paraId="3F946693" w14:textId="77777777" w:rsidR="004247C4" w:rsidRDefault="004247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MS Serif">
    <w:altName w:val="Cambria"/>
    <w:panose1 w:val="04000500000000000000"/>
    <w:charset w:val="4D"/>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Roboto">
    <w:altName w:val="Times New Roman"/>
    <w:panose1 w:val="00000000000000000000"/>
    <w:charset w:val="00"/>
    <w:family w:val="roman"/>
    <w:notTrueType/>
    <w:pitch w:val="default"/>
  </w:font>
  <w:font w:name="TimesNewRoman">
    <w:altName w:val="Cambria"/>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753FA1" w14:textId="77777777" w:rsidR="00DA3C9E" w:rsidRDefault="00154399">
    <w:pPr>
      <w:spacing w:after="0" w:line="259" w:lineRule="auto"/>
      <w:ind w:left="0" w:right="103" w:firstLine="0"/>
      <w:jc w:val="center"/>
    </w:pPr>
    <w:r>
      <w:fldChar w:fldCharType="begin"/>
    </w:r>
    <w:r w:rsidR="00B93CA9">
      <w:instrText xml:space="preserve"> PAGE   \* MERGEFORMAT </w:instrText>
    </w:r>
    <w:r>
      <w:fldChar w:fldCharType="separate"/>
    </w:r>
    <w:r w:rsidR="00B93CA9">
      <w:t>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CAA7EF" w14:textId="77777777" w:rsidR="00DA3C9E" w:rsidRDefault="00154399">
    <w:pPr>
      <w:spacing w:after="0" w:line="259" w:lineRule="auto"/>
      <w:ind w:left="0" w:right="103" w:firstLine="0"/>
      <w:jc w:val="center"/>
    </w:pPr>
    <w:r>
      <w:fldChar w:fldCharType="begin"/>
    </w:r>
    <w:r w:rsidR="00B93CA9">
      <w:instrText xml:space="preserve"> PAGE   \* MERGEFORMAT </w:instrText>
    </w:r>
    <w:r>
      <w:fldChar w:fldCharType="separate"/>
    </w:r>
    <w:r w:rsidR="006609B2">
      <w:rPr>
        <w:noProof/>
      </w:rPr>
      <w:t>1</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95EAED" w14:textId="77777777" w:rsidR="00DA3C9E" w:rsidRDefault="00154399">
    <w:pPr>
      <w:spacing w:after="0" w:line="259" w:lineRule="auto"/>
      <w:ind w:left="0" w:right="103" w:firstLine="0"/>
      <w:jc w:val="center"/>
    </w:pPr>
    <w:r>
      <w:fldChar w:fldCharType="begin"/>
    </w:r>
    <w:r w:rsidR="00B93CA9">
      <w:instrText xml:space="preserve"> PAGE   \* MERGEFORMAT </w:instrText>
    </w:r>
    <w:r>
      <w:fldChar w:fldCharType="separate"/>
    </w:r>
    <w:r w:rsidR="00B93CA9">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2244D3" w14:textId="77777777" w:rsidR="004247C4" w:rsidRDefault="004247C4">
      <w:pPr>
        <w:spacing w:after="0" w:line="259" w:lineRule="auto"/>
        <w:ind w:left="98" w:firstLine="0"/>
        <w:jc w:val="left"/>
      </w:pPr>
      <w:r>
        <w:separator/>
      </w:r>
    </w:p>
  </w:footnote>
  <w:footnote w:type="continuationSeparator" w:id="0">
    <w:p w14:paraId="52DB6E44" w14:textId="77777777" w:rsidR="004247C4" w:rsidRDefault="004247C4">
      <w:pPr>
        <w:spacing w:after="0" w:line="259" w:lineRule="auto"/>
        <w:ind w:left="98" w:firstLine="0"/>
        <w:jc w:val="left"/>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52AF7B" w14:textId="77777777" w:rsidR="00DA3C9E" w:rsidRDefault="00B93CA9">
    <w:pPr>
      <w:spacing w:after="0" w:line="259" w:lineRule="auto"/>
      <w:ind w:left="-1034" w:right="4330" w:firstLine="0"/>
      <w:jc w:val="left"/>
    </w:pPr>
    <w:r>
      <w:rPr>
        <w:noProof/>
      </w:rPr>
      <w:drawing>
        <wp:anchor distT="0" distB="0" distL="114300" distR="114300" simplePos="0" relativeHeight="251658240" behindDoc="0" locked="0" layoutInCell="1" allowOverlap="0" wp14:anchorId="1D922C32" wp14:editId="0BB6409A">
          <wp:simplePos x="0" y="0"/>
          <wp:positionH relativeFrom="page">
            <wp:posOffset>3332988</wp:posOffset>
          </wp:positionH>
          <wp:positionV relativeFrom="page">
            <wp:posOffset>451099</wp:posOffset>
          </wp:positionV>
          <wp:extent cx="885444" cy="885444"/>
          <wp:effectExtent l="0" t="0" r="0" b="0"/>
          <wp:wrapSquare wrapText="bothSides"/>
          <wp:docPr id="48"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885444" cy="885444"/>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AC5624" w14:textId="77777777" w:rsidR="00DA3C9E" w:rsidRPr="00677010" w:rsidRDefault="000D44D1" w:rsidP="000D44D1">
    <w:pPr>
      <w:pStyle w:val="Intestazione"/>
      <w:ind w:left="0"/>
    </w:pPr>
    <w:r>
      <w:rPr>
        <w:noProof/>
      </w:rPr>
      <w:drawing>
        <wp:inline distT="0" distB="0" distL="0" distR="0" wp14:anchorId="69D8FD87" wp14:editId="44831CFA">
          <wp:extent cx="6248400" cy="1408847"/>
          <wp:effectExtent l="0" t="0" r="0" b="127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testazione  1 copi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293882" cy="1419102"/>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DD1EED" w14:textId="77777777" w:rsidR="00DA3C9E" w:rsidRDefault="00B93CA9">
    <w:pPr>
      <w:spacing w:after="0" w:line="259" w:lineRule="auto"/>
      <w:ind w:left="-1034" w:right="4330" w:firstLine="0"/>
      <w:jc w:val="left"/>
    </w:pPr>
    <w:r>
      <w:rPr>
        <w:noProof/>
      </w:rPr>
      <w:drawing>
        <wp:anchor distT="0" distB="0" distL="114300" distR="114300" simplePos="0" relativeHeight="251660288" behindDoc="0" locked="0" layoutInCell="1" allowOverlap="0" wp14:anchorId="74FB831A" wp14:editId="6FE165F1">
          <wp:simplePos x="0" y="0"/>
          <wp:positionH relativeFrom="page">
            <wp:posOffset>3332988</wp:posOffset>
          </wp:positionH>
          <wp:positionV relativeFrom="page">
            <wp:posOffset>451099</wp:posOffset>
          </wp:positionV>
          <wp:extent cx="885444" cy="885444"/>
          <wp:effectExtent l="0" t="0" r="0" b="0"/>
          <wp:wrapSquare wrapText="bothSides"/>
          <wp:docPr id="50"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885444" cy="885444"/>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B342B"/>
    <w:multiLevelType w:val="hybridMultilevel"/>
    <w:tmpl w:val="157219E0"/>
    <w:lvl w:ilvl="0" w:tplc="F3D84B72">
      <w:start w:val="1"/>
      <w:numFmt w:val="bullet"/>
      <w:lvlText w:val=""/>
      <w:lvlJc w:val="left"/>
      <w:pPr>
        <w:ind w:left="70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C584F178">
      <w:start w:val="1"/>
      <w:numFmt w:val="bullet"/>
      <w:lvlText w:val="o"/>
      <w:lvlJc w:val="left"/>
      <w:pPr>
        <w:ind w:left="155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2C926B9A">
      <w:start w:val="1"/>
      <w:numFmt w:val="bullet"/>
      <w:lvlText w:val="▪"/>
      <w:lvlJc w:val="left"/>
      <w:pPr>
        <w:ind w:left="227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60AAD62E">
      <w:start w:val="1"/>
      <w:numFmt w:val="bullet"/>
      <w:lvlText w:val="•"/>
      <w:lvlJc w:val="left"/>
      <w:pPr>
        <w:ind w:left="299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3C2E08DA">
      <w:start w:val="1"/>
      <w:numFmt w:val="bullet"/>
      <w:lvlText w:val="o"/>
      <w:lvlJc w:val="left"/>
      <w:pPr>
        <w:ind w:left="371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DF5C7222">
      <w:start w:val="1"/>
      <w:numFmt w:val="bullet"/>
      <w:lvlText w:val="▪"/>
      <w:lvlJc w:val="left"/>
      <w:pPr>
        <w:ind w:left="443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066CBCC4">
      <w:start w:val="1"/>
      <w:numFmt w:val="bullet"/>
      <w:lvlText w:val="•"/>
      <w:lvlJc w:val="left"/>
      <w:pPr>
        <w:ind w:left="515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2DD6B8DC">
      <w:start w:val="1"/>
      <w:numFmt w:val="bullet"/>
      <w:lvlText w:val="o"/>
      <w:lvlJc w:val="left"/>
      <w:pPr>
        <w:ind w:left="587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44562D5A">
      <w:start w:val="1"/>
      <w:numFmt w:val="bullet"/>
      <w:lvlText w:val="▪"/>
      <w:lvlJc w:val="left"/>
      <w:pPr>
        <w:ind w:left="659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67740B2"/>
    <w:multiLevelType w:val="hybridMultilevel"/>
    <w:tmpl w:val="04AC96A4"/>
    <w:lvl w:ilvl="0" w:tplc="04100015">
      <w:start w:val="1"/>
      <w:numFmt w:val="upperLetter"/>
      <w:lvlText w:val="%1."/>
      <w:lvlJc w:val="left"/>
      <w:pPr>
        <w:ind w:left="780" w:hanging="360"/>
      </w:pPr>
    </w:lvl>
    <w:lvl w:ilvl="1" w:tplc="04100019" w:tentative="1">
      <w:start w:val="1"/>
      <w:numFmt w:val="lowerLetter"/>
      <w:lvlText w:val="%2."/>
      <w:lvlJc w:val="left"/>
      <w:pPr>
        <w:ind w:left="1500" w:hanging="360"/>
      </w:pPr>
    </w:lvl>
    <w:lvl w:ilvl="2" w:tplc="0410001B" w:tentative="1">
      <w:start w:val="1"/>
      <w:numFmt w:val="lowerRoman"/>
      <w:lvlText w:val="%3."/>
      <w:lvlJc w:val="right"/>
      <w:pPr>
        <w:ind w:left="2220" w:hanging="180"/>
      </w:pPr>
    </w:lvl>
    <w:lvl w:ilvl="3" w:tplc="0410000F" w:tentative="1">
      <w:start w:val="1"/>
      <w:numFmt w:val="decimal"/>
      <w:lvlText w:val="%4."/>
      <w:lvlJc w:val="left"/>
      <w:pPr>
        <w:ind w:left="2940" w:hanging="360"/>
      </w:pPr>
    </w:lvl>
    <w:lvl w:ilvl="4" w:tplc="04100019" w:tentative="1">
      <w:start w:val="1"/>
      <w:numFmt w:val="lowerLetter"/>
      <w:lvlText w:val="%5."/>
      <w:lvlJc w:val="left"/>
      <w:pPr>
        <w:ind w:left="3660" w:hanging="360"/>
      </w:pPr>
    </w:lvl>
    <w:lvl w:ilvl="5" w:tplc="0410001B" w:tentative="1">
      <w:start w:val="1"/>
      <w:numFmt w:val="lowerRoman"/>
      <w:lvlText w:val="%6."/>
      <w:lvlJc w:val="right"/>
      <w:pPr>
        <w:ind w:left="4380" w:hanging="180"/>
      </w:pPr>
    </w:lvl>
    <w:lvl w:ilvl="6" w:tplc="0410000F" w:tentative="1">
      <w:start w:val="1"/>
      <w:numFmt w:val="decimal"/>
      <w:lvlText w:val="%7."/>
      <w:lvlJc w:val="left"/>
      <w:pPr>
        <w:ind w:left="5100" w:hanging="360"/>
      </w:pPr>
    </w:lvl>
    <w:lvl w:ilvl="7" w:tplc="04100019" w:tentative="1">
      <w:start w:val="1"/>
      <w:numFmt w:val="lowerLetter"/>
      <w:lvlText w:val="%8."/>
      <w:lvlJc w:val="left"/>
      <w:pPr>
        <w:ind w:left="5820" w:hanging="360"/>
      </w:pPr>
    </w:lvl>
    <w:lvl w:ilvl="8" w:tplc="0410001B" w:tentative="1">
      <w:start w:val="1"/>
      <w:numFmt w:val="lowerRoman"/>
      <w:lvlText w:val="%9."/>
      <w:lvlJc w:val="right"/>
      <w:pPr>
        <w:ind w:left="6540" w:hanging="180"/>
      </w:pPr>
    </w:lvl>
  </w:abstractNum>
  <w:abstractNum w:abstractNumId="2" w15:restartNumberingAfterBreak="0">
    <w:nsid w:val="08CE702A"/>
    <w:multiLevelType w:val="hybridMultilevel"/>
    <w:tmpl w:val="B12EC728"/>
    <w:lvl w:ilvl="0" w:tplc="CEA07C4A">
      <w:start w:val="1"/>
      <w:numFmt w:val="lowerLetter"/>
      <w:lvlText w:val="%1)"/>
      <w:lvlJc w:val="left"/>
      <w:pPr>
        <w:ind w:left="7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5D6DC1E">
      <w:start w:val="1"/>
      <w:numFmt w:val="lowerLetter"/>
      <w:lvlText w:val="%2"/>
      <w:lvlJc w:val="left"/>
      <w:pPr>
        <w:ind w:left="16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9E27B26">
      <w:start w:val="1"/>
      <w:numFmt w:val="lowerRoman"/>
      <w:lvlText w:val="%3"/>
      <w:lvlJc w:val="left"/>
      <w:pPr>
        <w:ind w:left="23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5CE64D4">
      <w:start w:val="1"/>
      <w:numFmt w:val="decimal"/>
      <w:lvlText w:val="%4"/>
      <w:lvlJc w:val="left"/>
      <w:pPr>
        <w:ind w:left="30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C563942">
      <w:start w:val="1"/>
      <w:numFmt w:val="lowerLetter"/>
      <w:lvlText w:val="%5"/>
      <w:lvlJc w:val="left"/>
      <w:pPr>
        <w:ind w:left="37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08013D8">
      <w:start w:val="1"/>
      <w:numFmt w:val="lowerRoman"/>
      <w:lvlText w:val="%6"/>
      <w:lvlJc w:val="left"/>
      <w:pPr>
        <w:ind w:left="44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3DEB77E">
      <w:start w:val="1"/>
      <w:numFmt w:val="decimal"/>
      <w:lvlText w:val="%7"/>
      <w:lvlJc w:val="left"/>
      <w:pPr>
        <w:ind w:left="52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324DE50">
      <w:start w:val="1"/>
      <w:numFmt w:val="lowerLetter"/>
      <w:lvlText w:val="%8"/>
      <w:lvlJc w:val="left"/>
      <w:pPr>
        <w:ind w:left="59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E38724C">
      <w:start w:val="1"/>
      <w:numFmt w:val="lowerRoman"/>
      <w:lvlText w:val="%9"/>
      <w:lvlJc w:val="left"/>
      <w:pPr>
        <w:ind w:left="6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D6639F8"/>
    <w:multiLevelType w:val="hybridMultilevel"/>
    <w:tmpl w:val="1F2C2F4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CB5745A"/>
    <w:multiLevelType w:val="hybridMultilevel"/>
    <w:tmpl w:val="6F38597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28533A9F"/>
    <w:multiLevelType w:val="hybridMultilevel"/>
    <w:tmpl w:val="7ACC52CE"/>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5802540"/>
    <w:multiLevelType w:val="hybridMultilevel"/>
    <w:tmpl w:val="85AEFB6A"/>
    <w:lvl w:ilvl="0" w:tplc="C3AC40FE">
      <w:start w:val="1"/>
      <w:numFmt w:val="bullet"/>
      <w:lvlText w:val=""/>
      <w:lvlJc w:val="left"/>
      <w:pPr>
        <w:ind w:left="83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D0E804F4">
      <w:start w:val="1"/>
      <w:numFmt w:val="bullet"/>
      <w:lvlText w:val="o"/>
      <w:lvlJc w:val="left"/>
      <w:pPr>
        <w:ind w:left="155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86527C4C">
      <w:start w:val="1"/>
      <w:numFmt w:val="bullet"/>
      <w:lvlText w:val="▪"/>
      <w:lvlJc w:val="left"/>
      <w:pPr>
        <w:ind w:left="227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14984A7A">
      <w:start w:val="1"/>
      <w:numFmt w:val="bullet"/>
      <w:lvlText w:val="•"/>
      <w:lvlJc w:val="left"/>
      <w:pPr>
        <w:ind w:left="299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8EDCF042">
      <w:start w:val="1"/>
      <w:numFmt w:val="bullet"/>
      <w:lvlText w:val="o"/>
      <w:lvlJc w:val="left"/>
      <w:pPr>
        <w:ind w:left="371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ADECD8B6">
      <w:start w:val="1"/>
      <w:numFmt w:val="bullet"/>
      <w:lvlText w:val="▪"/>
      <w:lvlJc w:val="left"/>
      <w:pPr>
        <w:ind w:left="443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77E06AA4">
      <w:start w:val="1"/>
      <w:numFmt w:val="bullet"/>
      <w:lvlText w:val="•"/>
      <w:lvlJc w:val="left"/>
      <w:pPr>
        <w:ind w:left="515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7F321172">
      <w:start w:val="1"/>
      <w:numFmt w:val="bullet"/>
      <w:lvlText w:val="o"/>
      <w:lvlJc w:val="left"/>
      <w:pPr>
        <w:ind w:left="587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AF6EC2E6">
      <w:start w:val="1"/>
      <w:numFmt w:val="bullet"/>
      <w:lvlText w:val="▪"/>
      <w:lvlJc w:val="left"/>
      <w:pPr>
        <w:ind w:left="659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3F670268"/>
    <w:multiLevelType w:val="hybridMultilevel"/>
    <w:tmpl w:val="EE105D06"/>
    <w:lvl w:ilvl="0" w:tplc="0CC8920E">
      <w:start w:val="1"/>
      <w:numFmt w:val="bullet"/>
      <w:lvlText w:val=""/>
      <w:lvlJc w:val="left"/>
      <w:pPr>
        <w:ind w:left="83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AAFC33F2">
      <w:start w:val="1"/>
      <w:numFmt w:val="bullet"/>
      <w:lvlText w:val="o"/>
      <w:lvlJc w:val="left"/>
      <w:pPr>
        <w:ind w:left="155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3974A10A">
      <w:start w:val="1"/>
      <w:numFmt w:val="bullet"/>
      <w:lvlText w:val="▪"/>
      <w:lvlJc w:val="left"/>
      <w:pPr>
        <w:ind w:left="227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76D2FA1E">
      <w:start w:val="1"/>
      <w:numFmt w:val="bullet"/>
      <w:lvlText w:val="•"/>
      <w:lvlJc w:val="left"/>
      <w:pPr>
        <w:ind w:left="299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01625FE6">
      <w:start w:val="1"/>
      <w:numFmt w:val="bullet"/>
      <w:lvlText w:val="o"/>
      <w:lvlJc w:val="left"/>
      <w:pPr>
        <w:ind w:left="371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563A4978">
      <w:start w:val="1"/>
      <w:numFmt w:val="bullet"/>
      <w:lvlText w:val="▪"/>
      <w:lvlJc w:val="left"/>
      <w:pPr>
        <w:ind w:left="443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FC18EBCC">
      <w:start w:val="1"/>
      <w:numFmt w:val="bullet"/>
      <w:lvlText w:val="•"/>
      <w:lvlJc w:val="left"/>
      <w:pPr>
        <w:ind w:left="515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9C04B552">
      <w:start w:val="1"/>
      <w:numFmt w:val="bullet"/>
      <w:lvlText w:val="o"/>
      <w:lvlJc w:val="left"/>
      <w:pPr>
        <w:ind w:left="587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C3E47D78">
      <w:start w:val="1"/>
      <w:numFmt w:val="bullet"/>
      <w:lvlText w:val="▪"/>
      <w:lvlJc w:val="left"/>
      <w:pPr>
        <w:ind w:left="659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48D26A95"/>
    <w:multiLevelType w:val="hybridMultilevel"/>
    <w:tmpl w:val="1A42CBB6"/>
    <w:lvl w:ilvl="0" w:tplc="0410000F">
      <w:start w:val="1"/>
      <w:numFmt w:val="decimal"/>
      <w:lvlText w:val="%1."/>
      <w:lvlJc w:val="left"/>
      <w:pPr>
        <w:ind w:left="806" w:hanging="360"/>
      </w:pPr>
    </w:lvl>
    <w:lvl w:ilvl="1" w:tplc="04100019" w:tentative="1">
      <w:start w:val="1"/>
      <w:numFmt w:val="lowerLetter"/>
      <w:lvlText w:val="%2."/>
      <w:lvlJc w:val="left"/>
      <w:pPr>
        <w:ind w:left="1526" w:hanging="360"/>
      </w:pPr>
    </w:lvl>
    <w:lvl w:ilvl="2" w:tplc="0410001B" w:tentative="1">
      <w:start w:val="1"/>
      <w:numFmt w:val="lowerRoman"/>
      <w:lvlText w:val="%3."/>
      <w:lvlJc w:val="right"/>
      <w:pPr>
        <w:ind w:left="2246" w:hanging="180"/>
      </w:pPr>
    </w:lvl>
    <w:lvl w:ilvl="3" w:tplc="0410000F" w:tentative="1">
      <w:start w:val="1"/>
      <w:numFmt w:val="decimal"/>
      <w:lvlText w:val="%4."/>
      <w:lvlJc w:val="left"/>
      <w:pPr>
        <w:ind w:left="2966" w:hanging="360"/>
      </w:pPr>
    </w:lvl>
    <w:lvl w:ilvl="4" w:tplc="04100019" w:tentative="1">
      <w:start w:val="1"/>
      <w:numFmt w:val="lowerLetter"/>
      <w:lvlText w:val="%5."/>
      <w:lvlJc w:val="left"/>
      <w:pPr>
        <w:ind w:left="3686" w:hanging="360"/>
      </w:pPr>
    </w:lvl>
    <w:lvl w:ilvl="5" w:tplc="0410001B" w:tentative="1">
      <w:start w:val="1"/>
      <w:numFmt w:val="lowerRoman"/>
      <w:lvlText w:val="%6."/>
      <w:lvlJc w:val="right"/>
      <w:pPr>
        <w:ind w:left="4406" w:hanging="180"/>
      </w:pPr>
    </w:lvl>
    <w:lvl w:ilvl="6" w:tplc="0410000F" w:tentative="1">
      <w:start w:val="1"/>
      <w:numFmt w:val="decimal"/>
      <w:lvlText w:val="%7."/>
      <w:lvlJc w:val="left"/>
      <w:pPr>
        <w:ind w:left="5126" w:hanging="360"/>
      </w:pPr>
    </w:lvl>
    <w:lvl w:ilvl="7" w:tplc="04100019" w:tentative="1">
      <w:start w:val="1"/>
      <w:numFmt w:val="lowerLetter"/>
      <w:lvlText w:val="%8."/>
      <w:lvlJc w:val="left"/>
      <w:pPr>
        <w:ind w:left="5846" w:hanging="360"/>
      </w:pPr>
    </w:lvl>
    <w:lvl w:ilvl="8" w:tplc="0410001B" w:tentative="1">
      <w:start w:val="1"/>
      <w:numFmt w:val="lowerRoman"/>
      <w:lvlText w:val="%9."/>
      <w:lvlJc w:val="right"/>
      <w:pPr>
        <w:ind w:left="6566" w:hanging="180"/>
      </w:pPr>
    </w:lvl>
  </w:abstractNum>
  <w:abstractNum w:abstractNumId="9" w15:restartNumberingAfterBreak="0">
    <w:nsid w:val="6AC00D53"/>
    <w:multiLevelType w:val="hybridMultilevel"/>
    <w:tmpl w:val="B0C8768E"/>
    <w:lvl w:ilvl="0" w:tplc="CA748150">
      <w:start w:val="1"/>
      <w:numFmt w:val="bullet"/>
      <w:lvlText w:val=""/>
      <w:lvlJc w:val="left"/>
      <w:pPr>
        <w:ind w:left="47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5630C67E">
      <w:start w:val="1"/>
      <w:numFmt w:val="bullet"/>
      <w:lvlText w:val="o"/>
      <w:lvlJc w:val="left"/>
      <w:pPr>
        <w:ind w:left="155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548CD900">
      <w:start w:val="1"/>
      <w:numFmt w:val="bullet"/>
      <w:lvlText w:val="▪"/>
      <w:lvlJc w:val="left"/>
      <w:pPr>
        <w:ind w:left="227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5A107010">
      <w:start w:val="1"/>
      <w:numFmt w:val="bullet"/>
      <w:lvlText w:val="•"/>
      <w:lvlJc w:val="left"/>
      <w:pPr>
        <w:ind w:left="299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9594C862">
      <w:start w:val="1"/>
      <w:numFmt w:val="bullet"/>
      <w:lvlText w:val="o"/>
      <w:lvlJc w:val="left"/>
      <w:pPr>
        <w:ind w:left="371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055046F4">
      <w:start w:val="1"/>
      <w:numFmt w:val="bullet"/>
      <w:lvlText w:val="▪"/>
      <w:lvlJc w:val="left"/>
      <w:pPr>
        <w:ind w:left="443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6E0E6E94">
      <w:start w:val="1"/>
      <w:numFmt w:val="bullet"/>
      <w:lvlText w:val="•"/>
      <w:lvlJc w:val="left"/>
      <w:pPr>
        <w:ind w:left="515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B95EE264">
      <w:start w:val="1"/>
      <w:numFmt w:val="bullet"/>
      <w:lvlText w:val="o"/>
      <w:lvlJc w:val="left"/>
      <w:pPr>
        <w:ind w:left="587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A1A4BD36">
      <w:start w:val="1"/>
      <w:numFmt w:val="bullet"/>
      <w:lvlText w:val="▪"/>
      <w:lvlJc w:val="left"/>
      <w:pPr>
        <w:ind w:left="659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6E370A9D"/>
    <w:multiLevelType w:val="hybridMultilevel"/>
    <w:tmpl w:val="976CACC4"/>
    <w:lvl w:ilvl="0" w:tplc="738E9FDE">
      <w:start w:val="1"/>
      <w:numFmt w:val="bullet"/>
      <w:lvlText w:val="-"/>
      <w:lvlJc w:val="left"/>
      <w:pPr>
        <w:ind w:left="8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C90C546">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09678A6">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F6E1736">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1A0D114">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6203F4E">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81C89E8">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30AF6CC">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0125584">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76240E19"/>
    <w:multiLevelType w:val="hybridMultilevel"/>
    <w:tmpl w:val="FA48324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0"/>
  </w:num>
  <w:num w:numId="4">
    <w:abstractNumId w:val="8"/>
  </w:num>
  <w:num w:numId="5">
    <w:abstractNumId w:val="11"/>
  </w:num>
  <w:num w:numId="6">
    <w:abstractNumId w:val="3"/>
  </w:num>
  <w:num w:numId="7">
    <w:abstractNumId w:val="1"/>
  </w:num>
  <w:num w:numId="8">
    <w:abstractNumId w:val="5"/>
  </w:num>
  <w:num w:numId="9">
    <w:abstractNumId w:val="9"/>
  </w:num>
  <w:num w:numId="10">
    <w:abstractNumId w:val="6"/>
  </w:num>
  <w:num w:numId="11">
    <w:abstractNumId w:val="7"/>
  </w:num>
  <w:num w:numId="1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3C9E"/>
    <w:rsid w:val="00000A36"/>
    <w:rsid w:val="00007719"/>
    <w:rsid w:val="00014264"/>
    <w:rsid w:val="00057F0B"/>
    <w:rsid w:val="0007730C"/>
    <w:rsid w:val="000A0939"/>
    <w:rsid w:val="000A70A6"/>
    <w:rsid w:val="000B157A"/>
    <w:rsid w:val="000C3FC5"/>
    <w:rsid w:val="000D44D1"/>
    <w:rsid w:val="000D4AC6"/>
    <w:rsid w:val="000E277F"/>
    <w:rsid w:val="000E7CCA"/>
    <w:rsid w:val="00113932"/>
    <w:rsid w:val="0012009D"/>
    <w:rsid w:val="00154399"/>
    <w:rsid w:val="00160767"/>
    <w:rsid w:val="001663CE"/>
    <w:rsid w:val="001F5022"/>
    <w:rsid w:val="00297793"/>
    <w:rsid w:val="002A5C41"/>
    <w:rsid w:val="002F027D"/>
    <w:rsid w:val="00333697"/>
    <w:rsid w:val="00346D3F"/>
    <w:rsid w:val="00354041"/>
    <w:rsid w:val="003728FE"/>
    <w:rsid w:val="00406F0B"/>
    <w:rsid w:val="00420E3C"/>
    <w:rsid w:val="004247C4"/>
    <w:rsid w:val="00433C21"/>
    <w:rsid w:val="00435F3F"/>
    <w:rsid w:val="004C0166"/>
    <w:rsid w:val="004D11D8"/>
    <w:rsid w:val="00515D6D"/>
    <w:rsid w:val="005B5691"/>
    <w:rsid w:val="005E3141"/>
    <w:rsid w:val="00615860"/>
    <w:rsid w:val="006609B2"/>
    <w:rsid w:val="00677010"/>
    <w:rsid w:val="00682A1E"/>
    <w:rsid w:val="006A1A72"/>
    <w:rsid w:val="006C2763"/>
    <w:rsid w:val="006D1B5C"/>
    <w:rsid w:val="006E25B8"/>
    <w:rsid w:val="007076B2"/>
    <w:rsid w:val="00723D85"/>
    <w:rsid w:val="00725DB7"/>
    <w:rsid w:val="007330E1"/>
    <w:rsid w:val="0073689E"/>
    <w:rsid w:val="0077410D"/>
    <w:rsid w:val="00806935"/>
    <w:rsid w:val="00845C20"/>
    <w:rsid w:val="00852D30"/>
    <w:rsid w:val="008805E2"/>
    <w:rsid w:val="008878DA"/>
    <w:rsid w:val="00892895"/>
    <w:rsid w:val="008E7E92"/>
    <w:rsid w:val="00902AB0"/>
    <w:rsid w:val="00910DC4"/>
    <w:rsid w:val="0092662B"/>
    <w:rsid w:val="00933D1D"/>
    <w:rsid w:val="00951719"/>
    <w:rsid w:val="00971070"/>
    <w:rsid w:val="00977378"/>
    <w:rsid w:val="00981089"/>
    <w:rsid w:val="009959DE"/>
    <w:rsid w:val="009F7C41"/>
    <w:rsid w:val="00A1380F"/>
    <w:rsid w:val="00A71D8B"/>
    <w:rsid w:val="00A81A74"/>
    <w:rsid w:val="00A91B91"/>
    <w:rsid w:val="00AA677B"/>
    <w:rsid w:val="00AE01E4"/>
    <w:rsid w:val="00AF11CD"/>
    <w:rsid w:val="00AF7A62"/>
    <w:rsid w:val="00B30C4E"/>
    <w:rsid w:val="00B82C78"/>
    <w:rsid w:val="00B93CA9"/>
    <w:rsid w:val="00B94CB9"/>
    <w:rsid w:val="00B95335"/>
    <w:rsid w:val="00BA6EF0"/>
    <w:rsid w:val="00BB4146"/>
    <w:rsid w:val="00BC4763"/>
    <w:rsid w:val="00BC5C4B"/>
    <w:rsid w:val="00BF0178"/>
    <w:rsid w:val="00BF4B68"/>
    <w:rsid w:val="00C61089"/>
    <w:rsid w:val="00C62566"/>
    <w:rsid w:val="00C736DA"/>
    <w:rsid w:val="00C83F81"/>
    <w:rsid w:val="00D173EC"/>
    <w:rsid w:val="00D54955"/>
    <w:rsid w:val="00DA3C9E"/>
    <w:rsid w:val="00DA57DB"/>
    <w:rsid w:val="00DE61D0"/>
    <w:rsid w:val="00E06DE9"/>
    <w:rsid w:val="00E21720"/>
    <w:rsid w:val="00E32228"/>
    <w:rsid w:val="00E93E9D"/>
    <w:rsid w:val="00EA6900"/>
    <w:rsid w:val="00EA7AB6"/>
    <w:rsid w:val="00F22B56"/>
    <w:rsid w:val="00F337B2"/>
    <w:rsid w:val="00F50CC6"/>
    <w:rsid w:val="00F54961"/>
    <w:rsid w:val="00F6154E"/>
    <w:rsid w:val="00F97C1C"/>
    <w:rsid w:val="00FB17AB"/>
    <w:rsid w:val="00FB2E53"/>
    <w:rsid w:val="00FB7DFA"/>
  </w:rsids>
  <m:mathPr>
    <m:mathFont m:val="Cambria Math"/>
    <m:brkBin m:val="before"/>
    <m:brkBinSub m:val="--"/>
    <m:smallFrac/>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F68A46A"/>
  <w15:docId w15:val="{95497EF2-2CFB-40B3-BC10-964749D8D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20E3C"/>
    <w:pPr>
      <w:spacing w:after="7" w:line="271" w:lineRule="auto"/>
      <w:ind w:left="468" w:hanging="10"/>
      <w:jc w:val="both"/>
    </w:pPr>
    <w:rPr>
      <w:rFonts w:ascii="Times New Roman" w:eastAsia="Times New Roman" w:hAnsi="Times New Roman" w:cs="Times New Roman"/>
      <w:color w:val="000000"/>
      <w:sz w:val="24"/>
    </w:rPr>
  </w:style>
  <w:style w:type="paragraph" w:styleId="Titolo1">
    <w:name w:val="heading 1"/>
    <w:next w:val="Normale"/>
    <w:link w:val="Titolo1Carattere"/>
    <w:uiPriority w:val="9"/>
    <w:unhideWhenUsed/>
    <w:qFormat/>
    <w:rsid w:val="00420E3C"/>
    <w:pPr>
      <w:keepNext/>
      <w:keepLines/>
      <w:spacing w:after="0"/>
      <w:ind w:left="10" w:right="106" w:hanging="10"/>
      <w:jc w:val="center"/>
      <w:outlineLvl w:val="0"/>
    </w:pPr>
    <w:rPr>
      <w:rFonts w:ascii="Times New Roman" w:eastAsia="Times New Roman" w:hAnsi="Times New Roman" w:cs="Times New Roman"/>
      <w:b/>
      <w:color w:val="000000"/>
      <w:sz w:val="32"/>
    </w:rPr>
  </w:style>
  <w:style w:type="paragraph" w:styleId="Titolo2">
    <w:name w:val="heading 2"/>
    <w:next w:val="Normale"/>
    <w:link w:val="Titolo2Carattere"/>
    <w:uiPriority w:val="9"/>
    <w:unhideWhenUsed/>
    <w:qFormat/>
    <w:rsid w:val="00420E3C"/>
    <w:pPr>
      <w:keepNext/>
      <w:keepLines/>
      <w:spacing w:after="5" w:line="266" w:lineRule="auto"/>
      <w:ind w:left="250" w:hanging="10"/>
      <w:outlineLvl w:val="1"/>
    </w:pPr>
    <w:rPr>
      <w:rFonts w:ascii="Times New Roman" w:eastAsia="Times New Roman" w:hAnsi="Times New Roman" w:cs="Times New Roman"/>
      <w:b/>
      <w:i/>
      <w:color w:val="000000"/>
      <w:sz w:val="24"/>
    </w:rPr>
  </w:style>
  <w:style w:type="paragraph" w:styleId="Titolo3">
    <w:name w:val="heading 3"/>
    <w:next w:val="Normale"/>
    <w:link w:val="Titolo3Carattere"/>
    <w:uiPriority w:val="9"/>
    <w:unhideWhenUsed/>
    <w:qFormat/>
    <w:rsid w:val="00420E3C"/>
    <w:pPr>
      <w:keepNext/>
      <w:keepLines/>
      <w:spacing w:after="5" w:line="267" w:lineRule="auto"/>
      <w:ind w:left="10" w:right="104" w:hanging="10"/>
      <w:jc w:val="both"/>
      <w:outlineLvl w:val="2"/>
    </w:pPr>
    <w:rPr>
      <w:rFonts w:ascii="Times New Roman" w:eastAsia="Times New Roman" w:hAnsi="Times New Roman" w:cs="Times New Roman"/>
      <w:b/>
      <w:color w:val="000000"/>
      <w:sz w:val="24"/>
    </w:rPr>
  </w:style>
  <w:style w:type="paragraph" w:styleId="Titolo4">
    <w:name w:val="heading 4"/>
    <w:next w:val="Normale"/>
    <w:link w:val="Titolo4Carattere"/>
    <w:uiPriority w:val="9"/>
    <w:unhideWhenUsed/>
    <w:qFormat/>
    <w:rsid w:val="00420E3C"/>
    <w:pPr>
      <w:keepNext/>
      <w:keepLines/>
      <w:spacing w:after="5" w:line="267" w:lineRule="auto"/>
      <w:ind w:left="10" w:right="104" w:hanging="10"/>
      <w:jc w:val="both"/>
      <w:outlineLvl w:val="3"/>
    </w:pPr>
    <w:rPr>
      <w:rFonts w:ascii="Times New Roman" w:eastAsia="Times New Roman" w:hAnsi="Times New Roman" w:cs="Times New Roman"/>
      <w:b/>
      <w:color w:val="000000"/>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420E3C"/>
    <w:rPr>
      <w:rFonts w:ascii="Times New Roman" w:eastAsia="Times New Roman" w:hAnsi="Times New Roman" w:cs="Times New Roman"/>
      <w:b/>
      <w:color w:val="000000"/>
      <w:sz w:val="32"/>
    </w:rPr>
  </w:style>
  <w:style w:type="paragraph" w:customStyle="1" w:styleId="footnotedescription">
    <w:name w:val="footnote description"/>
    <w:next w:val="Normale"/>
    <w:link w:val="footnotedescriptionChar"/>
    <w:hidden/>
    <w:rsid w:val="00420E3C"/>
    <w:pPr>
      <w:spacing w:after="0"/>
      <w:ind w:left="98" w:right="198"/>
      <w:jc w:val="both"/>
    </w:pPr>
    <w:rPr>
      <w:rFonts w:ascii="Times New Roman" w:eastAsia="Times New Roman" w:hAnsi="Times New Roman" w:cs="Times New Roman"/>
      <w:color w:val="000000"/>
      <w:sz w:val="18"/>
    </w:rPr>
  </w:style>
  <w:style w:type="character" w:customStyle="1" w:styleId="footnotedescriptionChar">
    <w:name w:val="footnote description Char"/>
    <w:link w:val="footnotedescription"/>
    <w:rsid w:val="00420E3C"/>
    <w:rPr>
      <w:rFonts w:ascii="Times New Roman" w:eastAsia="Times New Roman" w:hAnsi="Times New Roman" w:cs="Times New Roman"/>
      <w:color w:val="000000"/>
      <w:sz w:val="18"/>
    </w:rPr>
  </w:style>
  <w:style w:type="character" w:customStyle="1" w:styleId="Titolo2Carattere">
    <w:name w:val="Titolo 2 Carattere"/>
    <w:link w:val="Titolo2"/>
    <w:rsid w:val="00420E3C"/>
    <w:rPr>
      <w:rFonts w:ascii="Times New Roman" w:eastAsia="Times New Roman" w:hAnsi="Times New Roman" w:cs="Times New Roman"/>
      <w:b/>
      <w:i/>
      <w:color w:val="000000"/>
      <w:sz w:val="24"/>
    </w:rPr>
  </w:style>
  <w:style w:type="character" w:customStyle="1" w:styleId="Titolo4Carattere">
    <w:name w:val="Titolo 4 Carattere"/>
    <w:link w:val="Titolo4"/>
    <w:rsid w:val="00420E3C"/>
    <w:rPr>
      <w:rFonts w:ascii="Times New Roman" w:eastAsia="Times New Roman" w:hAnsi="Times New Roman" w:cs="Times New Roman"/>
      <w:b/>
      <w:color w:val="000000"/>
      <w:sz w:val="24"/>
    </w:rPr>
  </w:style>
  <w:style w:type="character" w:customStyle="1" w:styleId="Titolo3Carattere">
    <w:name w:val="Titolo 3 Carattere"/>
    <w:link w:val="Titolo3"/>
    <w:rsid w:val="00420E3C"/>
    <w:rPr>
      <w:rFonts w:ascii="Times New Roman" w:eastAsia="Times New Roman" w:hAnsi="Times New Roman" w:cs="Times New Roman"/>
      <w:b/>
      <w:color w:val="000000"/>
      <w:sz w:val="24"/>
    </w:rPr>
  </w:style>
  <w:style w:type="character" w:customStyle="1" w:styleId="footnotemark">
    <w:name w:val="footnote mark"/>
    <w:hidden/>
    <w:rsid w:val="00420E3C"/>
    <w:rPr>
      <w:rFonts w:ascii="Times New Roman" w:eastAsia="Times New Roman" w:hAnsi="Times New Roman" w:cs="Times New Roman"/>
      <w:color w:val="000000"/>
      <w:sz w:val="18"/>
      <w:vertAlign w:val="superscript"/>
    </w:rPr>
  </w:style>
  <w:style w:type="table" w:customStyle="1" w:styleId="TableGrid">
    <w:name w:val="TableGrid"/>
    <w:rsid w:val="00420E3C"/>
    <w:pPr>
      <w:spacing w:after="0" w:line="240" w:lineRule="auto"/>
    </w:pPr>
    <w:tblPr>
      <w:tblCellMar>
        <w:top w:w="0" w:type="dxa"/>
        <w:left w:w="0" w:type="dxa"/>
        <w:bottom w:w="0" w:type="dxa"/>
        <w:right w:w="0" w:type="dxa"/>
      </w:tblCellMar>
    </w:tblPr>
  </w:style>
  <w:style w:type="table" w:styleId="Grigliatabella">
    <w:name w:val="Table Grid"/>
    <w:basedOn w:val="Tabellanormale"/>
    <w:uiPriority w:val="39"/>
    <w:rsid w:val="001200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723D85"/>
    <w:pPr>
      <w:spacing w:after="160" w:line="259" w:lineRule="auto"/>
      <w:ind w:left="720" w:firstLine="0"/>
      <w:contextualSpacing/>
      <w:jc w:val="left"/>
    </w:pPr>
    <w:rPr>
      <w:rFonts w:asciiTheme="minorHAnsi" w:eastAsiaTheme="minorHAnsi" w:hAnsiTheme="minorHAnsi" w:cstheme="minorBidi"/>
      <w:color w:val="auto"/>
      <w:sz w:val="22"/>
      <w:lang w:eastAsia="en-US"/>
    </w:rPr>
  </w:style>
  <w:style w:type="paragraph" w:styleId="Pidipagina">
    <w:name w:val="footer"/>
    <w:basedOn w:val="Normale"/>
    <w:link w:val="PidipaginaCarattere"/>
    <w:rsid w:val="006C2763"/>
    <w:pPr>
      <w:tabs>
        <w:tab w:val="center" w:pos="4819"/>
        <w:tab w:val="right" w:pos="9638"/>
      </w:tabs>
      <w:autoSpaceDE w:val="0"/>
      <w:autoSpaceDN w:val="0"/>
      <w:spacing w:after="0" w:line="240" w:lineRule="auto"/>
      <w:ind w:left="0" w:firstLine="0"/>
      <w:jc w:val="left"/>
    </w:pPr>
    <w:rPr>
      <w:rFonts w:ascii="MS Serif" w:hAnsi="MS Serif" w:cs="MS Serif"/>
      <w:color w:val="auto"/>
      <w:sz w:val="20"/>
      <w:szCs w:val="20"/>
    </w:rPr>
  </w:style>
  <w:style w:type="character" w:customStyle="1" w:styleId="PidipaginaCarattere">
    <w:name w:val="Piè di pagina Carattere"/>
    <w:basedOn w:val="Carpredefinitoparagrafo"/>
    <w:link w:val="Pidipagina"/>
    <w:rsid w:val="006C2763"/>
    <w:rPr>
      <w:rFonts w:ascii="MS Serif" w:eastAsia="Times New Roman" w:hAnsi="MS Serif" w:cs="MS Serif"/>
      <w:sz w:val="20"/>
      <w:szCs w:val="20"/>
    </w:rPr>
  </w:style>
  <w:style w:type="paragraph" w:customStyle="1" w:styleId="p53">
    <w:name w:val="p53"/>
    <w:basedOn w:val="Normale"/>
    <w:rsid w:val="00A1380F"/>
    <w:pPr>
      <w:widowControl w:val="0"/>
      <w:autoSpaceDE w:val="0"/>
      <w:autoSpaceDN w:val="0"/>
      <w:adjustRightInd w:val="0"/>
      <w:spacing w:after="0" w:line="280" w:lineRule="atLeast"/>
      <w:ind w:left="0" w:firstLine="0"/>
      <w:jc w:val="left"/>
    </w:pPr>
    <w:rPr>
      <w:color w:val="auto"/>
      <w:sz w:val="20"/>
      <w:szCs w:val="24"/>
    </w:rPr>
  </w:style>
  <w:style w:type="paragraph" w:customStyle="1" w:styleId="p18">
    <w:name w:val="p18"/>
    <w:basedOn w:val="Normale"/>
    <w:rsid w:val="00A1380F"/>
    <w:pPr>
      <w:widowControl w:val="0"/>
      <w:tabs>
        <w:tab w:val="left" w:pos="720"/>
      </w:tabs>
      <w:autoSpaceDE w:val="0"/>
      <w:autoSpaceDN w:val="0"/>
      <w:adjustRightInd w:val="0"/>
      <w:spacing w:after="0" w:line="280" w:lineRule="atLeast"/>
      <w:ind w:left="0" w:firstLine="0"/>
      <w:jc w:val="left"/>
    </w:pPr>
    <w:rPr>
      <w:color w:val="auto"/>
      <w:sz w:val="20"/>
      <w:szCs w:val="24"/>
    </w:rPr>
  </w:style>
  <w:style w:type="paragraph" w:styleId="Testofumetto">
    <w:name w:val="Balloon Text"/>
    <w:basedOn w:val="Normale"/>
    <w:link w:val="TestofumettoCarattere"/>
    <w:uiPriority w:val="99"/>
    <w:semiHidden/>
    <w:unhideWhenUsed/>
    <w:rsid w:val="0098108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81089"/>
    <w:rPr>
      <w:rFonts w:ascii="Tahoma" w:eastAsia="Times New Roman" w:hAnsi="Tahoma" w:cs="Tahoma"/>
      <w:color w:val="000000"/>
      <w:sz w:val="16"/>
      <w:szCs w:val="16"/>
    </w:rPr>
  </w:style>
  <w:style w:type="paragraph" w:styleId="Intestazione">
    <w:name w:val="header"/>
    <w:basedOn w:val="Normale"/>
    <w:link w:val="IntestazioneCarattere"/>
    <w:uiPriority w:val="99"/>
    <w:semiHidden/>
    <w:unhideWhenUsed/>
    <w:rsid w:val="0067701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677010"/>
    <w:rPr>
      <w:rFonts w:ascii="Times New Roman" w:eastAsia="Times New Roman" w:hAnsi="Times New Roman" w:cs="Times New Roman"/>
      <w:color w:val="000000"/>
      <w:sz w:val="24"/>
    </w:rPr>
  </w:style>
  <w:style w:type="character" w:styleId="Enfasicorsivo">
    <w:name w:val="Emphasis"/>
    <w:basedOn w:val="Carpredefinitoparagrafo"/>
    <w:uiPriority w:val="20"/>
    <w:qFormat/>
    <w:rsid w:val="00B30C4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3458</Words>
  <Characters>19713</Characters>
  <Application>Microsoft Office Word</Application>
  <DocSecurity>0</DocSecurity>
  <Lines>164</Lines>
  <Paragraphs>46</Paragraphs>
  <ScaleCrop>false</ScaleCrop>
  <HeadingPairs>
    <vt:vector size="2" baseType="variant">
      <vt:variant>
        <vt:lpstr>Titolo</vt:lpstr>
      </vt:variant>
      <vt:variant>
        <vt:i4>1</vt:i4>
      </vt:variant>
    </vt:vector>
  </HeadingPairs>
  <TitlesOfParts>
    <vt:vector size="1" baseType="lpstr">
      <vt:lpstr>GUIDA OPERATIVA  ASL_Versione 6.0_def</vt:lpstr>
    </vt:vector>
  </TitlesOfParts>
  <Company/>
  <LinksUpToDate>false</LinksUpToDate>
  <CharactersWithSpaces>23125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GUIDA OPERATIVA  ASL_Versione 6.0_def</dc:title>
  <dc:creator>MI01513</dc:creator>
  <cp:lastModifiedBy>Antonio</cp:lastModifiedBy>
  <cp:revision>2</cp:revision>
  <dcterms:created xsi:type="dcterms:W3CDTF">2021-04-14T16:44:00Z</dcterms:created>
  <dcterms:modified xsi:type="dcterms:W3CDTF">2021-04-14T16:44:00Z</dcterms:modified>
</cp:coreProperties>
</file>